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3D1" w:rsidRDefault="005733D1" w:rsidP="005733D1">
      <w:pPr>
        <w:pBdr>
          <w:top w:val="single" w:sz="4" w:space="1" w:color="auto" w:shadow="1"/>
          <w:left w:val="single" w:sz="4" w:space="4" w:color="auto" w:shadow="1"/>
          <w:bottom w:val="single" w:sz="4" w:space="1" w:color="auto" w:shadow="1"/>
          <w:right w:val="single" w:sz="4" w:space="4" w:color="auto" w:shadow="1"/>
        </w:pBdr>
        <w:jc w:val="center"/>
        <w:rPr>
          <w:b/>
          <w:bCs/>
          <w:sz w:val="32"/>
          <w:szCs w:val="32"/>
        </w:rPr>
      </w:pPr>
      <w:bookmarkStart w:id="0" w:name="_GoBack"/>
      <w:bookmarkEnd w:id="0"/>
      <w:r>
        <w:rPr>
          <w:b/>
          <w:bCs/>
          <w:sz w:val="32"/>
          <w:szCs w:val="32"/>
        </w:rPr>
        <w:t xml:space="preserve">EXTRAIT DU REGISTRE DES DELIBERATIONS DU </w:t>
      </w:r>
    </w:p>
    <w:p w:rsidR="005733D1" w:rsidRDefault="005733D1" w:rsidP="005733D1">
      <w:pPr>
        <w:pBdr>
          <w:top w:val="single" w:sz="4" w:space="1" w:color="auto" w:shadow="1"/>
          <w:left w:val="single" w:sz="4" w:space="4" w:color="auto" w:shadow="1"/>
          <w:bottom w:val="single" w:sz="4" w:space="1" w:color="auto" w:shadow="1"/>
          <w:right w:val="single" w:sz="4" w:space="4" w:color="auto" w:shadow="1"/>
        </w:pBdr>
        <w:jc w:val="center"/>
        <w:rPr>
          <w:b/>
          <w:bCs/>
          <w:sz w:val="32"/>
          <w:szCs w:val="32"/>
        </w:rPr>
      </w:pPr>
      <w:r>
        <w:rPr>
          <w:b/>
          <w:bCs/>
          <w:sz w:val="32"/>
          <w:szCs w:val="32"/>
        </w:rPr>
        <w:t>CONSEIL MUNICIPAL DE CHATEL DE NEUVRE</w:t>
      </w:r>
    </w:p>
    <w:p w:rsidR="005733D1" w:rsidRDefault="005733D1" w:rsidP="005733D1"/>
    <w:p w:rsidR="005733D1" w:rsidRDefault="005733D1" w:rsidP="005733D1">
      <w:pPr>
        <w:ind w:firstLine="708"/>
      </w:pPr>
      <w:r>
        <w:t xml:space="preserve">L’an </w:t>
      </w:r>
      <w:r>
        <w:rPr>
          <w:b/>
          <w:bCs/>
        </w:rPr>
        <w:t xml:space="preserve">deux mil dix-sept le </w:t>
      </w:r>
      <w:r w:rsidR="005427DC">
        <w:rPr>
          <w:b/>
          <w:bCs/>
        </w:rPr>
        <w:t>10 février</w:t>
      </w:r>
      <w:r>
        <w:rPr>
          <w:b/>
          <w:bCs/>
        </w:rPr>
        <w:t xml:space="preserve"> </w:t>
      </w:r>
      <w:r>
        <w:t xml:space="preserve">le Conseil Municipal, dûment convoqué, s’est réuni </w:t>
      </w:r>
      <w:r>
        <w:rPr>
          <w:b/>
          <w:bCs/>
        </w:rPr>
        <w:t>en session ordinaire</w:t>
      </w:r>
      <w:r>
        <w:t xml:space="preserve">, à la mairie, sous la présidence de </w:t>
      </w:r>
      <w:r>
        <w:rPr>
          <w:b/>
          <w:bCs/>
        </w:rPr>
        <w:t>M. Jacques FERRANDON, Maire</w:t>
      </w:r>
      <w:r>
        <w:t>.</w:t>
      </w:r>
    </w:p>
    <w:p w:rsidR="005733D1" w:rsidRDefault="005733D1" w:rsidP="005733D1"/>
    <w:p w:rsidR="005733D1" w:rsidRDefault="005733D1" w:rsidP="005733D1">
      <w:pPr>
        <w:rPr>
          <w:b/>
          <w:bCs/>
        </w:rPr>
      </w:pPr>
      <w:r>
        <w:tab/>
        <w:t>Nombre de conseillers en exercice </w:t>
      </w:r>
      <w:r>
        <w:rPr>
          <w:b/>
          <w:bCs/>
        </w:rPr>
        <w:t>: 15</w:t>
      </w:r>
    </w:p>
    <w:p w:rsidR="005733D1" w:rsidRDefault="005733D1" w:rsidP="005733D1"/>
    <w:p w:rsidR="005733D1" w:rsidRDefault="005733D1" w:rsidP="005733D1"/>
    <w:p w:rsidR="005733D1" w:rsidRDefault="005733D1" w:rsidP="005733D1">
      <w:r>
        <w:tab/>
        <w:t>Date de convocation du Conseil Municipal :</w:t>
      </w:r>
      <w:r>
        <w:rPr>
          <w:b/>
          <w:bCs/>
        </w:rPr>
        <w:t xml:space="preserve"> </w:t>
      </w:r>
      <w:r w:rsidR="005427DC">
        <w:rPr>
          <w:b/>
          <w:bCs/>
        </w:rPr>
        <w:t>2 février</w:t>
      </w:r>
      <w:r>
        <w:rPr>
          <w:b/>
          <w:bCs/>
        </w:rPr>
        <w:t xml:space="preserve"> 2017</w:t>
      </w:r>
    </w:p>
    <w:p w:rsidR="005733D1" w:rsidRDefault="005733D1" w:rsidP="005733D1">
      <w:pPr>
        <w:jc w:val="both"/>
      </w:pPr>
    </w:p>
    <w:p w:rsidR="005733D1" w:rsidRDefault="005733D1" w:rsidP="005733D1">
      <w:pPr>
        <w:jc w:val="both"/>
      </w:pPr>
    </w:p>
    <w:p w:rsidR="005733D1" w:rsidRDefault="005733D1" w:rsidP="005733D1">
      <w:pPr>
        <w:rPr>
          <w:b/>
          <w:color w:val="000000"/>
        </w:rPr>
      </w:pPr>
      <w:r>
        <w:tab/>
        <w:t xml:space="preserve">Présents : </w:t>
      </w:r>
      <w:r>
        <w:rPr>
          <w:b/>
          <w:color w:val="000000"/>
        </w:rPr>
        <w:t xml:space="preserve">MM. Jacques FERRANDON, M. Didier COCHIN, Mme Geneviève PAILLERET, </w:t>
      </w:r>
      <w:r w:rsidR="00060D74">
        <w:rPr>
          <w:b/>
          <w:color w:val="000000"/>
        </w:rPr>
        <w:t xml:space="preserve">Mme Valérie PILORGE, </w:t>
      </w:r>
      <w:r>
        <w:rPr>
          <w:b/>
          <w:color w:val="000000"/>
        </w:rPr>
        <w:t xml:space="preserve">Mme Brigitte MORGAND,, M. Samuel CORNIL, </w:t>
      </w:r>
      <w:r w:rsidR="00076D58">
        <w:rPr>
          <w:b/>
          <w:color w:val="000000"/>
        </w:rPr>
        <w:t xml:space="preserve">Mme Elisabeth PETITEAU, </w:t>
      </w:r>
      <w:r>
        <w:rPr>
          <w:b/>
          <w:color w:val="000000"/>
        </w:rPr>
        <w:t>Mme Michelle THEVENIN, M. Philippe FAULCONNIER</w:t>
      </w:r>
    </w:p>
    <w:p w:rsidR="005733D1" w:rsidRDefault="005733D1" w:rsidP="005733D1"/>
    <w:p w:rsidR="005733D1" w:rsidRDefault="005733D1" w:rsidP="005733D1">
      <w:pPr>
        <w:rPr>
          <w:b/>
          <w:color w:val="000000"/>
        </w:rPr>
      </w:pPr>
      <w:r>
        <w:tab/>
        <w:t>Excusés :</w:t>
      </w:r>
      <w:r>
        <w:rPr>
          <w:b/>
          <w:color w:val="000000"/>
        </w:rPr>
        <w:t xml:space="preserve"> </w:t>
      </w:r>
      <w:r w:rsidR="00B81DE6">
        <w:rPr>
          <w:b/>
          <w:color w:val="000000"/>
        </w:rPr>
        <w:t>Mme Annie BONDOUX,</w:t>
      </w:r>
      <w:r w:rsidR="00B81DE6">
        <w:rPr>
          <w:b/>
        </w:rPr>
        <w:t xml:space="preserve"> </w:t>
      </w:r>
      <w:r w:rsidR="00076D58">
        <w:rPr>
          <w:b/>
        </w:rPr>
        <w:t>M. Daniel BETTENCOURT</w:t>
      </w:r>
      <w:r w:rsidR="00076D58">
        <w:rPr>
          <w:b/>
          <w:color w:val="000000"/>
        </w:rPr>
        <w:t xml:space="preserve">, </w:t>
      </w:r>
      <w:r w:rsidR="00B81DE6">
        <w:rPr>
          <w:b/>
          <w:color w:val="000000"/>
        </w:rPr>
        <w:t xml:space="preserve">M. Jean-Luc PACAUD, </w:t>
      </w:r>
      <w:r>
        <w:rPr>
          <w:b/>
          <w:color w:val="000000"/>
        </w:rPr>
        <w:t>Mme Martine GAUDIAT, M. Julien OZELLE</w:t>
      </w:r>
      <w:r w:rsidR="00B81DE6">
        <w:rPr>
          <w:b/>
          <w:color w:val="000000"/>
        </w:rPr>
        <w:t>, Mme Séverine FERRANDON</w:t>
      </w:r>
    </w:p>
    <w:p w:rsidR="005733D1" w:rsidRDefault="005733D1" w:rsidP="005733D1">
      <w:pPr>
        <w:rPr>
          <w:b/>
          <w:bCs/>
        </w:rPr>
      </w:pPr>
    </w:p>
    <w:p w:rsidR="005733D1" w:rsidRDefault="005733D1" w:rsidP="005733D1">
      <w:pPr>
        <w:rPr>
          <w:b/>
          <w:bCs/>
        </w:rPr>
      </w:pPr>
      <w:r>
        <w:rPr>
          <w:b/>
          <w:bCs/>
        </w:rPr>
        <w:tab/>
      </w:r>
      <w:r>
        <w:rPr>
          <w:bCs/>
        </w:rPr>
        <w:t>Pouvoir </w:t>
      </w:r>
      <w:r>
        <w:rPr>
          <w:b/>
          <w:bCs/>
        </w:rPr>
        <w:t>:</w:t>
      </w:r>
      <w:r w:rsidR="00076D58">
        <w:rPr>
          <w:b/>
          <w:bCs/>
        </w:rPr>
        <w:t xml:space="preserve"> Mme </w:t>
      </w:r>
      <w:r w:rsidR="00B81DE6">
        <w:rPr>
          <w:b/>
          <w:bCs/>
        </w:rPr>
        <w:t>Annie BONDOUX</w:t>
      </w:r>
      <w:r w:rsidR="00076D58">
        <w:rPr>
          <w:b/>
          <w:bCs/>
        </w:rPr>
        <w:t xml:space="preserve"> à </w:t>
      </w:r>
      <w:r w:rsidR="00B81DE6">
        <w:rPr>
          <w:b/>
          <w:bCs/>
        </w:rPr>
        <w:t>M. Jacques FERRANDON</w:t>
      </w:r>
      <w:r>
        <w:rPr>
          <w:b/>
          <w:bCs/>
        </w:rPr>
        <w:tab/>
      </w:r>
    </w:p>
    <w:p w:rsidR="005733D1" w:rsidRDefault="005733D1" w:rsidP="005733D1">
      <w:pPr>
        <w:rPr>
          <w:b/>
          <w:bCs/>
        </w:rPr>
      </w:pPr>
    </w:p>
    <w:p w:rsidR="005733D1" w:rsidRDefault="005733D1" w:rsidP="005733D1">
      <w:pPr>
        <w:jc w:val="both"/>
        <w:rPr>
          <w:b/>
          <w:bCs/>
        </w:rPr>
      </w:pPr>
      <w:r>
        <w:tab/>
        <w:t>Secrétaire de séance </w:t>
      </w:r>
      <w:r>
        <w:rPr>
          <w:b/>
          <w:bCs/>
        </w:rPr>
        <w:t xml:space="preserve">: </w:t>
      </w:r>
      <w:r w:rsidR="00B81DE6">
        <w:rPr>
          <w:b/>
          <w:bCs/>
        </w:rPr>
        <w:t>Mme Michèle THEVENIN</w:t>
      </w:r>
    </w:p>
    <w:p w:rsidR="005733D1" w:rsidRDefault="005733D1" w:rsidP="005733D1">
      <w:pPr>
        <w:rPr>
          <w:b/>
          <w:u w:val="single"/>
        </w:rPr>
      </w:pPr>
    </w:p>
    <w:p w:rsidR="005733D1" w:rsidRDefault="005733D1" w:rsidP="005733D1">
      <w:pPr>
        <w:pStyle w:val="Sansinterligne"/>
      </w:pPr>
      <w:r>
        <w:t xml:space="preserve">Après relecture, le compte rendu de la réunion du </w:t>
      </w:r>
      <w:r w:rsidR="005427DC">
        <w:t xml:space="preserve">13 janvier 2017 </w:t>
      </w:r>
      <w:r>
        <w:t xml:space="preserve">est approuvé à l’unanimité. </w:t>
      </w:r>
    </w:p>
    <w:p w:rsidR="001902DF" w:rsidRDefault="001902DF"/>
    <w:p w:rsidR="005733D1" w:rsidRDefault="005733D1" w:rsidP="005733D1">
      <w:pPr>
        <w:jc w:val="both"/>
        <w:rPr>
          <w:b/>
          <w:bCs/>
        </w:rPr>
      </w:pPr>
      <w:r>
        <w:rPr>
          <w:b/>
          <w:bCs/>
        </w:rPr>
        <w:t xml:space="preserve">Délibération n° 2017 - </w:t>
      </w:r>
      <w:r w:rsidR="005427DC">
        <w:rPr>
          <w:b/>
          <w:bCs/>
        </w:rPr>
        <w:t>05</w:t>
      </w:r>
    </w:p>
    <w:p w:rsidR="005427DC" w:rsidRPr="00EB224E" w:rsidRDefault="005427DC" w:rsidP="005427DC">
      <w:pPr>
        <w:rPr>
          <w:b/>
          <w:u w:val="single"/>
        </w:rPr>
      </w:pPr>
      <w:r w:rsidRPr="00EB224E">
        <w:rPr>
          <w:b/>
          <w:u w:val="single"/>
        </w:rPr>
        <w:t xml:space="preserve">Demande de subvention au </w:t>
      </w:r>
      <w:r>
        <w:rPr>
          <w:b/>
          <w:u w:val="single"/>
        </w:rPr>
        <w:t>Conseil Départemental : Dispositif de Solidarité Départementale</w:t>
      </w:r>
      <w:r w:rsidRPr="00EB224E">
        <w:rPr>
          <w:b/>
          <w:u w:val="single"/>
        </w:rPr>
        <w:t xml:space="preserve"> : </w:t>
      </w:r>
    </w:p>
    <w:p w:rsidR="005427DC" w:rsidRDefault="005427DC" w:rsidP="005427DC">
      <w:pPr>
        <w:rPr>
          <w:b/>
        </w:rPr>
      </w:pPr>
    </w:p>
    <w:p w:rsidR="005427DC" w:rsidRDefault="005427DC" w:rsidP="005427DC">
      <w:r>
        <w:t xml:space="preserve">Dans le cadre du projet de réaménagement de la salle polyvalente, doit être organisé l’équipement électro-ménager et mobilier de l’espace cuisine. </w:t>
      </w:r>
    </w:p>
    <w:p w:rsidR="005427DC" w:rsidRDefault="005427DC" w:rsidP="005427DC"/>
    <w:p w:rsidR="005427DC" w:rsidRDefault="005427DC" w:rsidP="005427DC">
      <w:r>
        <w:t xml:space="preserve">Le coût total de cet équipement constitué de divers éléments de réchauffage, lavage, froid et rangement ou desserte, est estimé à 14 902.00 € HT. </w:t>
      </w:r>
    </w:p>
    <w:p w:rsidR="005427DC" w:rsidRDefault="005427DC" w:rsidP="005427DC"/>
    <w:p w:rsidR="005427DC" w:rsidRDefault="005427DC" w:rsidP="005427DC">
      <w:r>
        <w:t xml:space="preserve">Après délibération, le conseil municipal décide : </w:t>
      </w:r>
    </w:p>
    <w:p w:rsidR="005427DC" w:rsidRDefault="005427DC" w:rsidP="005427DC"/>
    <w:p w:rsidR="005427DC" w:rsidRDefault="005427DC" w:rsidP="005427DC">
      <w:pPr>
        <w:pStyle w:val="Paragraphedeliste"/>
        <w:numPr>
          <w:ilvl w:val="0"/>
          <w:numId w:val="3"/>
        </w:numPr>
      </w:pPr>
      <w:r>
        <w:t>D’approuver ce programme d’acquisition de matériel pour l’aménagement de l’espace cuisine de la salle polyvalente réhabilitée,</w:t>
      </w:r>
    </w:p>
    <w:p w:rsidR="005427DC" w:rsidRDefault="005427DC" w:rsidP="005427DC">
      <w:pPr>
        <w:pStyle w:val="Paragraphedeliste"/>
        <w:numPr>
          <w:ilvl w:val="0"/>
          <w:numId w:val="3"/>
        </w:numPr>
      </w:pPr>
      <w:r>
        <w:t>De solliciter une aide de 5 000.00 € au titre du dispositif de Solidarité Départementale</w:t>
      </w:r>
    </w:p>
    <w:p w:rsidR="005427DC" w:rsidRDefault="005427DC" w:rsidP="005427DC">
      <w:pPr>
        <w:pStyle w:val="Paragraphedeliste"/>
        <w:numPr>
          <w:ilvl w:val="0"/>
          <w:numId w:val="3"/>
        </w:numPr>
      </w:pPr>
      <w:r>
        <w:t xml:space="preserve">D’inscrire les sommes nécessaires au budget, selon le plan de financement ci-après : </w:t>
      </w:r>
    </w:p>
    <w:p w:rsidR="005427DC" w:rsidRDefault="005427DC" w:rsidP="005427DC">
      <w:pPr>
        <w:pStyle w:val="Paragraphedeliste"/>
        <w:numPr>
          <w:ilvl w:val="1"/>
          <w:numId w:val="3"/>
        </w:numPr>
      </w:pPr>
      <w:r>
        <w:t xml:space="preserve">Réserve parlementaire : </w:t>
      </w:r>
      <w:r>
        <w:tab/>
      </w:r>
      <w:r>
        <w:tab/>
      </w:r>
      <w:r>
        <w:tab/>
        <w:t xml:space="preserve">  3 000.00 €</w:t>
      </w:r>
    </w:p>
    <w:p w:rsidR="005427DC" w:rsidRDefault="005427DC" w:rsidP="005427DC">
      <w:pPr>
        <w:pStyle w:val="Paragraphedeliste"/>
        <w:numPr>
          <w:ilvl w:val="1"/>
          <w:numId w:val="3"/>
        </w:numPr>
      </w:pPr>
      <w:r>
        <w:t>Conseil Départemental :</w:t>
      </w:r>
      <w:r>
        <w:tab/>
      </w:r>
      <w:r>
        <w:tab/>
      </w:r>
      <w:r>
        <w:tab/>
        <w:t xml:space="preserve">  5 000.00</w:t>
      </w:r>
    </w:p>
    <w:p w:rsidR="005427DC" w:rsidRPr="00B41A28" w:rsidRDefault="005427DC" w:rsidP="005427DC">
      <w:pPr>
        <w:pStyle w:val="Paragraphedeliste"/>
        <w:numPr>
          <w:ilvl w:val="1"/>
          <w:numId w:val="3"/>
        </w:numPr>
        <w:rPr>
          <w:u w:val="single"/>
        </w:rPr>
      </w:pPr>
      <w:r>
        <w:t xml:space="preserve">Auto-financement : </w:t>
      </w:r>
      <w:r>
        <w:tab/>
      </w:r>
      <w:r>
        <w:tab/>
      </w:r>
      <w:r>
        <w:tab/>
      </w:r>
      <w:r>
        <w:tab/>
      </w:r>
      <w:r>
        <w:rPr>
          <w:u w:val="single"/>
        </w:rPr>
        <w:t xml:space="preserve">  6</w:t>
      </w:r>
      <w:r w:rsidRPr="00B41A28">
        <w:rPr>
          <w:u w:val="single"/>
        </w:rPr>
        <w:t> 902.00 €</w:t>
      </w:r>
    </w:p>
    <w:p w:rsidR="005427DC" w:rsidRDefault="005427DC" w:rsidP="005427DC">
      <w:pPr>
        <w:ind w:left="5664"/>
      </w:pPr>
      <w:r>
        <w:t>14 902.00 € HT</w:t>
      </w:r>
    </w:p>
    <w:p w:rsidR="005427DC" w:rsidRDefault="005427DC" w:rsidP="005733D1">
      <w:pPr>
        <w:jc w:val="both"/>
        <w:rPr>
          <w:bCs/>
        </w:rPr>
      </w:pPr>
    </w:p>
    <w:p w:rsidR="005427DC" w:rsidRDefault="005427DC" w:rsidP="005733D1">
      <w:pPr>
        <w:jc w:val="both"/>
        <w:rPr>
          <w:bCs/>
        </w:rPr>
      </w:pPr>
    </w:p>
    <w:p w:rsidR="00B81DE6" w:rsidRPr="00E76B95" w:rsidRDefault="00B81DE6" w:rsidP="00B81DE6">
      <w:pPr>
        <w:rPr>
          <w:b/>
        </w:rPr>
      </w:pPr>
      <w:r w:rsidRPr="00E76B95">
        <w:rPr>
          <w:b/>
        </w:rPr>
        <w:t xml:space="preserve">Délibération n° 2017 – </w:t>
      </w:r>
      <w:r>
        <w:rPr>
          <w:b/>
        </w:rPr>
        <w:t>06</w:t>
      </w:r>
      <w:r w:rsidRPr="00E76B95">
        <w:rPr>
          <w:b/>
        </w:rPr>
        <w:t xml:space="preserve"> </w:t>
      </w:r>
    </w:p>
    <w:p w:rsidR="00B81DE6" w:rsidRPr="005427DC" w:rsidRDefault="00B81DE6" w:rsidP="00B81DE6">
      <w:pPr>
        <w:spacing w:after="200"/>
        <w:jc w:val="both"/>
        <w:rPr>
          <w:rFonts w:eastAsia="Calibri"/>
          <w:b/>
          <w:u w:val="single"/>
          <w:lang w:eastAsia="en-US"/>
        </w:rPr>
      </w:pPr>
      <w:r w:rsidRPr="005427DC">
        <w:rPr>
          <w:rFonts w:eastAsia="Calibri"/>
          <w:b/>
          <w:u w:val="single"/>
          <w:lang w:eastAsia="en-US"/>
        </w:rPr>
        <w:t xml:space="preserve">Délibération relative au refus du transfert de la compétence PLU à la Communauté de Communes en Bocage Bourbonnais : </w:t>
      </w:r>
    </w:p>
    <w:p w:rsidR="00B81DE6" w:rsidRDefault="00B81DE6" w:rsidP="00B81DE6">
      <w:pPr>
        <w:pStyle w:val="Sansinterligne"/>
        <w:rPr>
          <w:lang w:eastAsia="en-US"/>
        </w:rPr>
      </w:pPr>
      <w:r>
        <w:rPr>
          <w:lang w:eastAsia="en-US"/>
        </w:rPr>
        <w:t xml:space="preserve">M. le Maire rappelle que l’article 136 de la loi n° 2014-366 du 24 mars 2014 pour l’accès au logement et un urbanisme rénové, dite « loi ALUR », contient une disposition prévoyant que la Communauté de Commune ou la communauté d’agglomération existante à la date de publication de ladite loi, créée ou issue de fusion après cette date, et qui n’est pas compétente en matière de plan local d’urbanisme, de documents d’urbanisme en tenant lieu ou de carte communale, devient compétente en la matière si au moins 25 % des communes représentant 20 % de la population ne s’y opposent pas, entre le 26 décembre 2016 et le 26 mars 2017. </w:t>
      </w:r>
    </w:p>
    <w:p w:rsidR="00B81DE6" w:rsidRDefault="00B81DE6" w:rsidP="00B81DE6">
      <w:pPr>
        <w:pStyle w:val="Sansinterligne"/>
        <w:rPr>
          <w:lang w:eastAsia="en-US"/>
        </w:rPr>
      </w:pPr>
    </w:p>
    <w:p w:rsidR="00B81DE6" w:rsidRDefault="00B81DE6" w:rsidP="00B81DE6">
      <w:pPr>
        <w:pStyle w:val="Sansinterligne"/>
        <w:rPr>
          <w:lang w:eastAsia="en-US"/>
        </w:rPr>
      </w:pPr>
      <w:r>
        <w:rPr>
          <w:lang w:eastAsia="en-US"/>
        </w:rPr>
        <w:t xml:space="preserve">Attendu que le territoire de la communauté de communes en Bocage Bourbonnais est vaste et hétérogène, </w:t>
      </w:r>
    </w:p>
    <w:p w:rsidR="00B81DE6" w:rsidRDefault="00B81DE6" w:rsidP="00B81DE6">
      <w:pPr>
        <w:pStyle w:val="Sansinterligne"/>
        <w:rPr>
          <w:lang w:eastAsia="en-US"/>
        </w:rPr>
      </w:pPr>
      <w:r>
        <w:rPr>
          <w:lang w:eastAsia="en-US"/>
        </w:rPr>
        <w:t>Compte tenu de la procédure en cours d’élaboration du PLU Communal de Châtel-de-</w:t>
      </w:r>
      <w:proofErr w:type="spellStart"/>
      <w:r>
        <w:rPr>
          <w:lang w:eastAsia="en-US"/>
        </w:rPr>
        <w:t>Neuvre</w:t>
      </w:r>
      <w:proofErr w:type="spellEnd"/>
      <w:r>
        <w:rPr>
          <w:lang w:eastAsia="en-US"/>
        </w:rPr>
        <w:t xml:space="preserve"> qu’il est souhaitable de maîtriser totalement, </w:t>
      </w:r>
    </w:p>
    <w:p w:rsidR="00B81DE6" w:rsidRDefault="00B81DE6" w:rsidP="00B81DE6">
      <w:pPr>
        <w:pStyle w:val="Sansinterligne"/>
        <w:rPr>
          <w:lang w:eastAsia="en-US"/>
        </w:rPr>
      </w:pPr>
    </w:p>
    <w:p w:rsidR="005427DC" w:rsidRDefault="00B81DE6" w:rsidP="00B81DE6">
      <w:pPr>
        <w:jc w:val="both"/>
        <w:rPr>
          <w:bCs/>
        </w:rPr>
      </w:pPr>
      <w:r w:rsidRPr="00B166E9">
        <w:rPr>
          <w:b/>
          <w:lang w:eastAsia="en-US"/>
        </w:rPr>
        <w:t>Le Conseil Municipal se prononce pour le refus du transfert de la compétence PLU à l’échelon intercommunal que constitue la communauté de communes en Bocage Bourbonnais</w:t>
      </w:r>
    </w:p>
    <w:p w:rsidR="00076D58" w:rsidRDefault="00076D58" w:rsidP="005733D1">
      <w:pPr>
        <w:jc w:val="both"/>
        <w:rPr>
          <w:b/>
          <w:bCs/>
          <w:u w:val="single"/>
        </w:rPr>
      </w:pPr>
    </w:p>
    <w:p w:rsidR="00076D58" w:rsidRPr="00076D58" w:rsidRDefault="00076D58" w:rsidP="005733D1">
      <w:pPr>
        <w:jc w:val="both"/>
        <w:rPr>
          <w:b/>
          <w:bCs/>
        </w:rPr>
      </w:pPr>
      <w:r w:rsidRPr="00076D58">
        <w:rPr>
          <w:b/>
          <w:bCs/>
        </w:rPr>
        <w:t xml:space="preserve">Délibération n° 2017 - </w:t>
      </w:r>
      <w:r w:rsidR="00B81DE6">
        <w:rPr>
          <w:b/>
          <w:bCs/>
        </w:rPr>
        <w:t>07</w:t>
      </w:r>
    </w:p>
    <w:p w:rsidR="005733D1" w:rsidRDefault="005427DC" w:rsidP="005733D1">
      <w:pPr>
        <w:jc w:val="both"/>
        <w:rPr>
          <w:b/>
          <w:bCs/>
          <w:u w:val="single"/>
        </w:rPr>
      </w:pPr>
      <w:r>
        <w:rPr>
          <w:b/>
          <w:bCs/>
          <w:u w:val="single"/>
        </w:rPr>
        <w:t>Délibération relative à l’entretien des poteaux incendie</w:t>
      </w:r>
      <w:r w:rsidR="005733D1">
        <w:rPr>
          <w:b/>
          <w:bCs/>
          <w:u w:val="single"/>
        </w:rPr>
        <w:t xml:space="preserve"> : </w:t>
      </w:r>
    </w:p>
    <w:p w:rsidR="005733D1" w:rsidRDefault="005733D1" w:rsidP="005733D1">
      <w:pPr>
        <w:jc w:val="both"/>
      </w:pPr>
    </w:p>
    <w:p w:rsidR="005427DC" w:rsidRDefault="005427DC" w:rsidP="005733D1">
      <w:pPr>
        <w:jc w:val="both"/>
      </w:pPr>
      <w:r>
        <w:t>M. le Maire rappelle que la défense extérieure contre l’incendie relève de la commune et qu’à ce titre, elle doit assurer l’entretien des poteaux incendie sur son territoire.</w:t>
      </w:r>
    </w:p>
    <w:p w:rsidR="005427DC" w:rsidRDefault="005427DC" w:rsidP="005733D1">
      <w:pPr>
        <w:jc w:val="both"/>
      </w:pPr>
    </w:p>
    <w:p w:rsidR="005733D1" w:rsidRDefault="005427DC" w:rsidP="005733D1">
      <w:pPr>
        <w:jc w:val="both"/>
        <w:rPr>
          <w:b/>
          <w:bCs/>
        </w:rPr>
      </w:pPr>
      <w:r>
        <w:t>Il propose que cette mission continue à être déléguée au SIVOM Rive Gauche Allier, en vertu d’une convention qui prévoit une visite de contrôle annuelle, pour la période du 1.01.2017 au 31.12.2019, au tarif de 30.00 € HT par poteau</w:t>
      </w:r>
      <w:r w:rsidR="00031442">
        <w:rPr>
          <w:b/>
          <w:bCs/>
        </w:rPr>
        <w:t>.</w:t>
      </w:r>
    </w:p>
    <w:p w:rsidR="005427DC" w:rsidRDefault="005427DC" w:rsidP="005733D1">
      <w:pPr>
        <w:jc w:val="both"/>
        <w:rPr>
          <w:b/>
          <w:bCs/>
        </w:rPr>
      </w:pPr>
    </w:p>
    <w:p w:rsidR="005427DC" w:rsidRDefault="005427DC" w:rsidP="005733D1">
      <w:pPr>
        <w:jc w:val="both"/>
        <w:rPr>
          <w:b/>
          <w:bCs/>
        </w:rPr>
      </w:pPr>
      <w:r>
        <w:rPr>
          <w:b/>
          <w:bCs/>
        </w:rPr>
        <w:t xml:space="preserve">Le conseil municipal, après délibération, approuve cette proposition et autorise le maire à signer la convention </w:t>
      </w:r>
      <w:proofErr w:type="spellStart"/>
      <w:r>
        <w:rPr>
          <w:b/>
          <w:bCs/>
        </w:rPr>
        <w:t>sus-mentionnée</w:t>
      </w:r>
      <w:proofErr w:type="spellEnd"/>
      <w:r>
        <w:rPr>
          <w:b/>
          <w:bCs/>
        </w:rPr>
        <w:t>.</w:t>
      </w:r>
    </w:p>
    <w:p w:rsidR="005733D1" w:rsidRDefault="005733D1"/>
    <w:p w:rsidR="001245A0" w:rsidRDefault="001245A0" w:rsidP="001245A0">
      <w:pPr>
        <w:jc w:val="both"/>
        <w:rPr>
          <w:b/>
          <w:bCs/>
        </w:rPr>
      </w:pPr>
      <w:r w:rsidRPr="002713F8">
        <w:rPr>
          <w:b/>
          <w:bCs/>
        </w:rPr>
        <w:t xml:space="preserve">Délibération n° </w:t>
      </w:r>
      <w:r w:rsidR="002713F8">
        <w:rPr>
          <w:b/>
          <w:bCs/>
        </w:rPr>
        <w:t xml:space="preserve">2017 - </w:t>
      </w:r>
      <w:r w:rsidR="002B1817">
        <w:rPr>
          <w:b/>
          <w:bCs/>
        </w:rPr>
        <w:t>0</w:t>
      </w:r>
      <w:r w:rsidR="002713F8">
        <w:rPr>
          <w:b/>
          <w:bCs/>
        </w:rPr>
        <w:t>8</w:t>
      </w:r>
      <w:r w:rsidRPr="002713F8">
        <w:rPr>
          <w:b/>
          <w:bCs/>
        </w:rPr>
        <w:t> :</w:t>
      </w:r>
    </w:p>
    <w:p w:rsidR="002713F8" w:rsidRPr="005A0F28" w:rsidRDefault="002713F8" w:rsidP="002713F8">
      <w:pPr>
        <w:rPr>
          <w:b/>
          <w:bCs/>
          <w:u w:val="single"/>
        </w:rPr>
      </w:pPr>
      <w:r w:rsidRPr="005A0F28">
        <w:rPr>
          <w:b/>
          <w:bCs/>
          <w:u w:val="single"/>
        </w:rPr>
        <w:t>Compte de Gestion 201</w:t>
      </w:r>
      <w:r>
        <w:rPr>
          <w:b/>
          <w:bCs/>
          <w:u w:val="single"/>
        </w:rPr>
        <w:t>6</w:t>
      </w:r>
      <w:r w:rsidRPr="005A0F28">
        <w:rPr>
          <w:b/>
          <w:bCs/>
          <w:u w:val="single"/>
        </w:rPr>
        <w:t xml:space="preserve"> (Budget principal) :</w:t>
      </w:r>
    </w:p>
    <w:p w:rsidR="002713F8" w:rsidRDefault="002713F8" w:rsidP="002713F8">
      <w:pPr>
        <w:rPr>
          <w:bCs/>
        </w:rPr>
      </w:pPr>
    </w:p>
    <w:p w:rsidR="002713F8" w:rsidRDefault="002713F8" w:rsidP="002713F8">
      <w:r>
        <w:t xml:space="preserve">M. le Maire expose aux membres du conseil municipal que le compte de gestion est établi par Mme Catherine DESNOS, receveur municipal, à la clôture de l’exercice. </w:t>
      </w:r>
    </w:p>
    <w:p w:rsidR="002713F8" w:rsidRDefault="002713F8" w:rsidP="002713F8">
      <w:r>
        <w:t xml:space="preserve">M. le Maire le vise et certifie que les montants des titres à recouvrer et des mandats émis est conforme à ses écritures. </w:t>
      </w:r>
      <w:r>
        <w:br/>
        <w:t xml:space="preserve">Le compte de gestion est ensuite soumis au conseil municipal, en même temps que le compte administratif. </w:t>
      </w:r>
    </w:p>
    <w:p w:rsidR="002713F8" w:rsidRDefault="002713F8" w:rsidP="002713F8">
      <w:r>
        <w:t>Le conseil municipal, après en avoir délibéré, vote le compte de gestion 2016 du receveur municipal, après en avoir examiné les opérations qui y sont rattachées et les résultats de l’exercice.</w:t>
      </w:r>
    </w:p>
    <w:p w:rsidR="002713F8" w:rsidRDefault="002713F8" w:rsidP="001245A0">
      <w:pPr>
        <w:jc w:val="both"/>
        <w:rPr>
          <w:b/>
          <w:bCs/>
        </w:rPr>
      </w:pPr>
    </w:p>
    <w:p w:rsidR="002713F8" w:rsidRPr="002713F8" w:rsidRDefault="002713F8" w:rsidP="001245A0">
      <w:pPr>
        <w:jc w:val="both"/>
        <w:rPr>
          <w:b/>
          <w:bCs/>
        </w:rPr>
      </w:pPr>
      <w:r>
        <w:rPr>
          <w:b/>
          <w:bCs/>
        </w:rPr>
        <w:t>Délibération n° 2017 -</w:t>
      </w:r>
      <w:r w:rsidR="002B1817">
        <w:rPr>
          <w:b/>
          <w:bCs/>
        </w:rPr>
        <w:t>0</w:t>
      </w:r>
      <w:r>
        <w:rPr>
          <w:b/>
          <w:bCs/>
        </w:rPr>
        <w:t>9</w:t>
      </w:r>
    </w:p>
    <w:p w:rsidR="001245A0" w:rsidRPr="00CB0E2C" w:rsidRDefault="001245A0" w:rsidP="001245A0">
      <w:pPr>
        <w:jc w:val="both"/>
        <w:rPr>
          <w:b/>
          <w:bCs/>
          <w:u w:val="single"/>
        </w:rPr>
      </w:pPr>
      <w:r w:rsidRPr="00CB0E2C">
        <w:rPr>
          <w:b/>
          <w:bCs/>
          <w:u w:val="single"/>
        </w:rPr>
        <w:t>Vote du compte administratif 20</w:t>
      </w:r>
      <w:r>
        <w:rPr>
          <w:b/>
          <w:bCs/>
          <w:u w:val="single"/>
        </w:rPr>
        <w:t>1</w:t>
      </w:r>
      <w:r w:rsidR="002713F8">
        <w:rPr>
          <w:b/>
          <w:bCs/>
          <w:u w:val="single"/>
        </w:rPr>
        <w:t>6</w:t>
      </w:r>
      <w:r w:rsidRPr="00CB0E2C">
        <w:rPr>
          <w:b/>
          <w:bCs/>
          <w:u w:val="single"/>
        </w:rPr>
        <w:t xml:space="preserve"> (budget principal)</w:t>
      </w:r>
    </w:p>
    <w:p w:rsidR="001245A0" w:rsidRDefault="001245A0" w:rsidP="001245A0">
      <w:pPr>
        <w:jc w:val="both"/>
        <w:rPr>
          <w:b/>
          <w:bCs/>
        </w:rPr>
      </w:pPr>
    </w:p>
    <w:p w:rsidR="001245A0" w:rsidRDefault="001245A0" w:rsidP="001245A0">
      <w:pPr>
        <w:rPr>
          <w:bCs/>
        </w:rPr>
      </w:pPr>
      <w:r>
        <w:rPr>
          <w:bCs/>
        </w:rPr>
        <w:lastRenderedPageBreak/>
        <w:t xml:space="preserve">Réuni sous la présidence de </w:t>
      </w:r>
      <w:r w:rsidR="002713F8">
        <w:rPr>
          <w:bCs/>
        </w:rPr>
        <w:t>Mme Geneviève PAILLERET</w:t>
      </w:r>
      <w:r>
        <w:rPr>
          <w:bCs/>
        </w:rPr>
        <w:t>, doyen</w:t>
      </w:r>
      <w:r w:rsidR="002713F8">
        <w:rPr>
          <w:bCs/>
        </w:rPr>
        <w:t>ne</w:t>
      </w:r>
      <w:r>
        <w:rPr>
          <w:bCs/>
        </w:rPr>
        <w:t>, le conseil municipal à l’unanimité, après s’être fait présenter le budget primitif 201</w:t>
      </w:r>
      <w:r w:rsidR="002713F8">
        <w:rPr>
          <w:bCs/>
        </w:rPr>
        <w:t>6</w:t>
      </w:r>
      <w:r>
        <w:rPr>
          <w:bCs/>
        </w:rPr>
        <w:t xml:space="preserve"> et les délibérations modificatives qui s’y rattachent, les titres définitifs des créances à recouvrer, le détail des dépenses effectuées et celui des mandats délivrés, les bordereaux de titres de recette, les bordereaux de mandats, le compte administratif dressé par l’ordonnateur accompagné du compte de gestion du receveur municipal, vote le compte administratif de l’exercice 201</w:t>
      </w:r>
      <w:r w:rsidR="002713F8">
        <w:rPr>
          <w:bCs/>
        </w:rPr>
        <w:t>6</w:t>
      </w:r>
      <w:r>
        <w:rPr>
          <w:bCs/>
        </w:rPr>
        <w:t xml:space="preserve"> et arrête ainsi les comptes  : </w:t>
      </w:r>
    </w:p>
    <w:p w:rsidR="001245A0" w:rsidRDefault="001245A0" w:rsidP="001245A0">
      <w:pPr>
        <w:rPr>
          <w:bCs/>
        </w:rPr>
      </w:pPr>
    </w:p>
    <w:p w:rsidR="001245A0" w:rsidRPr="00D422EB" w:rsidRDefault="001245A0" w:rsidP="001245A0">
      <w:pPr>
        <w:rPr>
          <w:b/>
          <w:bCs/>
          <w:u w:val="single"/>
        </w:rPr>
      </w:pPr>
      <w:r>
        <w:rPr>
          <w:bCs/>
        </w:rPr>
        <w:tab/>
      </w:r>
      <w:r w:rsidRPr="00D422EB">
        <w:rPr>
          <w:b/>
          <w:bCs/>
          <w:u w:val="single"/>
        </w:rPr>
        <w:t xml:space="preserve">Investissement : </w:t>
      </w:r>
    </w:p>
    <w:p w:rsidR="001245A0" w:rsidRDefault="001245A0" w:rsidP="001245A0">
      <w:pPr>
        <w:rPr>
          <w:bCs/>
        </w:rPr>
      </w:pPr>
      <w:r>
        <w:rPr>
          <w:bCs/>
        </w:rPr>
        <w:t xml:space="preserve">Dépenses prévues : </w:t>
      </w:r>
      <w:r>
        <w:rPr>
          <w:bCs/>
        </w:rPr>
        <w:tab/>
      </w:r>
      <w:r>
        <w:rPr>
          <w:bCs/>
        </w:rPr>
        <w:tab/>
        <w:t xml:space="preserve">   </w:t>
      </w:r>
      <w:r w:rsidR="002713F8">
        <w:rPr>
          <w:bCs/>
        </w:rPr>
        <w:t>653 815</w:t>
      </w:r>
      <w:r>
        <w:rPr>
          <w:bCs/>
        </w:rPr>
        <w:t>.00 €</w:t>
      </w:r>
      <w:r>
        <w:rPr>
          <w:bCs/>
        </w:rPr>
        <w:tab/>
        <w:t xml:space="preserve">Recettes prévues : </w:t>
      </w:r>
      <w:r>
        <w:rPr>
          <w:bCs/>
        </w:rPr>
        <w:tab/>
        <w:t xml:space="preserve">   </w:t>
      </w:r>
      <w:r w:rsidR="002713F8">
        <w:rPr>
          <w:bCs/>
        </w:rPr>
        <w:t>653 815</w:t>
      </w:r>
      <w:r>
        <w:rPr>
          <w:bCs/>
        </w:rPr>
        <w:t>.00 €</w:t>
      </w:r>
    </w:p>
    <w:p w:rsidR="001245A0" w:rsidRDefault="001245A0" w:rsidP="001245A0">
      <w:pPr>
        <w:rPr>
          <w:bCs/>
        </w:rPr>
      </w:pPr>
      <w:r>
        <w:rPr>
          <w:bCs/>
        </w:rPr>
        <w:t xml:space="preserve">Réalisé : </w:t>
      </w:r>
      <w:r>
        <w:rPr>
          <w:bCs/>
        </w:rPr>
        <w:tab/>
      </w:r>
      <w:r>
        <w:rPr>
          <w:bCs/>
        </w:rPr>
        <w:tab/>
      </w:r>
      <w:r>
        <w:rPr>
          <w:bCs/>
        </w:rPr>
        <w:tab/>
        <w:t xml:space="preserve">   </w:t>
      </w:r>
      <w:r w:rsidR="002713F8">
        <w:rPr>
          <w:bCs/>
        </w:rPr>
        <w:t>142 537.13</w:t>
      </w:r>
      <w:r>
        <w:rPr>
          <w:bCs/>
        </w:rPr>
        <w:t xml:space="preserve"> €</w:t>
      </w:r>
      <w:r>
        <w:rPr>
          <w:bCs/>
        </w:rPr>
        <w:tab/>
        <w:t xml:space="preserve">Réalisé : </w:t>
      </w:r>
      <w:r>
        <w:rPr>
          <w:bCs/>
        </w:rPr>
        <w:tab/>
      </w:r>
      <w:r>
        <w:rPr>
          <w:bCs/>
        </w:rPr>
        <w:tab/>
        <w:t xml:space="preserve">   </w:t>
      </w:r>
      <w:r w:rsidR="002713F8">
        <w:rPr>
          <w:bCs/>
        </w:rPr>
        <w:t>267 957.08</w:t>
      </w:r>
      <w:r>
        <w:rPr>
          <w:bCs/>
        </w:rPr>
        <w:t xml:space="preserve"> €</w:t>
      </w:r>
    </w:p>
    <w:p w:rsidR="001245A0" w:rsidRDefault="001245A0" w:rsidP="001245A0">
      <w:pPr>
        <w:rPr>
          <w:bCs/>
        </w:rPr>
      </w:pPr>
      <w:r>
        <w:rPr>
          <w:bCs/>
        </w:rPr>
        <w:t xml:space="preserve">Reste à réaliser : </w:t>
      </w:r>
      <w:r>
        <w:rPr>
          <w:bCs/>
        </w:rPr>
        <w:tab/>
      </w:r>
      <w:r>
        <w:rPr>
          <w:bCs/>
        </w:rPr>
        <w:tab/>
        <w:t xml:space="preserve">     </w:t>
      </w:r>
      <w:r w:rsidR="002713F8">
        <w:rPr>
          <w:bCs/>
        </w:rPr>
        <w:t>276 988</w:t>
      </w:r>
      <w:r>
        <w:rPr>
          <w:bCs/>
        </w:rPr>
        <w:t>.00 €</w:t>
      </w:r>
      <w:r>
        <w:rPr>
          <w:bCs/>
        </w:rPr>
        <w:tab/>
        <w:t>Reste à réaliser :</w:t>
      </w:r>
      <w:r>
        <w:rPr>
          <w:bCs/>
        </w:rPr>
        <w:tab/>
        <w:t xml:space="preserve">   </w:t>
      </w:r>
      <w:r w:rsidR="002713F8">
        <w:rPr>
          <w:bCs/>
        </w:rPr>
        <w:t>123 993.00</w:t>
      </w:r>
      <w:r>
        <w:rPr>
          <w:bCs/>
        </w:rPr>
        <w:t xml:space="preserve"> €</w:t>
      </w:r>
    </w:p>
    <w:p w:rsidR="001245A0" w:rsidRDefault="001245A0" w:rsidP="001245A0">
      <w:pPr>
        <w:rPr>
          <w:bCs/>
        </w:rPr>
      </w:pPr>
      <w:r>
        <w:rPr>
          <w:bCs/>
        </w:rPr>
        <w:tab/>
      </w:r>
    </w:p>
    <w:p w:rsidR="001245A0" w:rsidRPr="00D422EB" w:rsidRDefault="001245A0" w:rsidP="001245A0">
      <w:pPr>
        <w:rPr>
          <w:b/>
          <w:bCs/>
          <w:u w:val="single"/>
        </w:rPr>
      </w:pPr>
      <w:r>
        <w:rPr>
          <w:bCs/>
        </w:rPr>
        <w:tab/>
      </w:r>
      <w:r w:rsidRPr="00D422EB">
        <w:rPr>
          <w:b/>
          <w:bCs/>
          <w:u w:val="single"/>
        </w:rPr>
        <w:t xml:space="preserve">Fonctionnement : </w:t>
      </w:r>
    </w:p>
    <w:p w:rsidR="001245A0" w:rsidRDefault="001245A0" w:rsidP="001245A0">
      <w:pPr>
        <w:rPr>
          <w:bCs/>
        </w:rPr>
      </w:pPr>
      <w:r>
        <w:rPr>
          <w:bCs/>
        </w:rPr>
        <w:t xml:space="preserve">Dépenses prévues : </w:t>
      </w:r>
      <w:r>
        <w:rPr>
          <w:bCs/>
        </w:rPr>
        <w:tab/>
      </w:r>
      <w:r>
        <w:rPr>
          <w:bCs/>
        </w:rPr>
        <w:tab/>
        <w:t xml:space="preserve">   </w:t>
      </w:r>
      <w:r w:rsidR="002713F8">
        <w:rPr>
          <w:bCs/>
        </w:rPr>
        <w:t>676 813</w:t>
      </w:r>
      <w:r>
        <w:rPr>
          <w:bCs/>
        </w:rPr>
        <w:t>.00 €</w:t>
      </w:r>
      <w:r>
        <w:rPr>
          <w:bCs/>
        </w:rPr>
        <w:tab/>
        <w:t xml:space="preserve">Recettes prévues : </w:t>
      </w:r>
      <w:r>
        <w:rPr>
          <w:bCs/>
        </w:rPr>
        <w:tab/>
        <w:t xml:space="preserve">   </w:t>
      </w:r>
      <w:r w:rsidR="002713F8">
        <w:rPr>
          <w:bCs/>
        </w:rPr>
        <w:t>676 813.</w:t>
      </w:r>
      <w:r>
        <w:rPr>
          <w:bCs/>
        </w:rPr>
        <w:t>00 €</w:t>
      </w:r>
    </w:p>
    <w:p w:rsidR="001245A0" w:rsidRDefault="001245A0" w:rsidP="001245A0">
      <w:pPr>
        <w:rPr>
          <w:bCs/>
        </w:rPr>
      </w:pPr>
      <w:r>
        <w:rPr>
          <w:bCs/>
        </w:rPr>
        <w:t xml:space="preserve">Réalisé : </w:t>
      </w:r>
      <w:r>
        <w:rPr>
          <w:bCs/>
        </w:rPr>
        <w:tab/>
      </w:r>
      <w:r>
        <w:rPr>
          <w:bCs/>
        </w:rPr>
        <w:tab/>
      </w:r>
      <w:r>
        <w:rPr>
          <w:bCs/>
        </w:rPr>
        <w:tab/>
        <w:t xml:space="preserve">   </w:t>
      </w:r>
      <w:r w:rsidR="002713F8">
        <w:rPr>
          <w:bCs/>
        </w:rPr>
        <w:t>570 308.77</w:t>
      </w:r>
      <w:r>
        <w:rPr>
          <w:bCs/>
        </w:rPr>
        <w:t xml:space="preserve"> €</w:t>
      </w:r>
      <w:r>
        <w:rPr>
          <w:bCs/>
        </w:rPr>
        <w:tab/>
        <w:t xml:space="preserve">Réalisé : </w:t>
      </w:r>
      <w:r>
        <w:rPr>
          <w:bCs/>
        </w:rPr>
        <w:tab/>
      </w:r>
      <w:r>
        <w:rPr>
          <w:bCs/>
        </w:rPr>
        <w:tab/>
        <w:t xml:space="preserve">   </w:t>
      </w:r>
      <w:r w:rsidR="002713F8">
        <w:rPr>
          <w:bCs/>
        </w:rPr>
        <w:t>797 247.53</w:t>
      </w:r>
      <w:r>
        <w:rPr>
          <w:bCs/>
        </w:rPr>
        <w:t xml:space="preserve"> €</w:t>
      </w:r>
    </w:p>
    <w:p w:rsidR="001245A0" w:rsidRDefault="001245A0" w:rsidP="001245A0">
      <w:pPr>
        <w:rPr>
          <w:bCs/>
        </w:rPr>
      </w:pPr>
      <w:r>
        <w:rPr>
          <w:bCs/>
        </w:rPr>
        <w:t xml:space="preserve">Reste à réaliser : </w:t>
      </w:r>
      <w:r>
        <w:rPr>
          <w:bCs/>
        </w:rPr>
        <w:tab/>
      </w:r>
      <w:r>
        <w:rPr>
          <w:bCs/>
        </w:rPr>
        <w:tab/>
        <w:t xml:space="preserve">              0.00 €</w:t>
      </w:r>
      <w:r>
        <w:rPr>
          <w:bCs/>
        </w:rPr>
        <w:tab/>
        <w:t xml:space="preserve">Reste à réaliser : </w:t>
      </w:r>
      <w:r>
        <w:rPr>
          <w:bCs/>
        </w:rPr>
        <w:tab/>
        <w:t xml:space="preserve">              0.00 €</w:t>
      </w:r>
    </w:p>
    <w:p w:rsidR="001245A0" w:rsidRDefault="001245A0" w:rsidP="001245A0">
      <w:pPr>
        <w:rPr>
          <w:bCs/>
        </w:rPr>
      </w:pPr>
      <w:r>
        <w:rPr>
          <w:bCs/>
        </w:rPr>
        <w:tab/>
      </w:r>
    </w:p>
    <w:p w:rsidR="001245A0" w:rsidRDefault="001245A0" w:rsidP="001245A0">
      <w:pPr>
        <w:rPr>
          <w:bCs/>
        </w:rPr>
      </w:pPr>
      <w:r>
        <w:rPr>
          <w:bCs/>
        </w:rPr>
        <w:tab/>
      </w:r>
      <w:r w:rsidRPr="00D422EB">
        <w:rPr>
          <w:b/>
          <w:bCs/>
          <w:u w:val="single"/>
        </w:rPr>
        <w:t>Résultat de clôture de l’exercice</w:t>
      </w:r>
      <w:r>
        <w:rPr>
          <w:bCs/>
        </w:rPr>
        <w:t xml:space="preserve"> : </w:t>
      </w:r>
    </w:p>
    <w:p w:rsidR="001245A0" w:rsidRDefault="001245A0" w:rsidP="001245A0">
      <w:pPr>
        <w:rPr>
          <w:bCs/>
        </w:rPr>
      </w:pPr>
      <w:r>
        <w:rPr>
          <w:bCs/>
        </w:rPr>
        <w:tab/>
      </w:r>
      <w:r>
        <w:rPr>
          <w:bCs/>
        </w:rPr>
        <w:tab/>
        <w:t xml:space="preserve">Investissement : </w:t>
      </w:r>
      <w:r>
        <w:rPr>
          <w:bCs/>
        </w:rPr>
        <w:tab/>
      </w:r>
      <w:r>
        <w:rPr>
          <w:bCs/>
        </w:rPr>
        <w:tab/>
        <w:t xml:space="preserve">+ </w:t>
      </w:r>
      <w:r w:rsidR="002713F8">
        <w:rPr>
          <w:bCs/>
        </w:rPr>
        <w:t>125 419.95</w:t>
      </w:r>
      <w:r>
        <w:rPr>
          <w:bCs/>
        </w:rPr>
        <w:t xml:space="preserve"> €</w:t>
      </w:r>
    </w:p>
    <w:p w:rsidR="001245A0" w:rsidRDefault="001245A0" w:rsidP="001245A0">
      <w:pPr>
        <w:rPr>
          <w:bCs/>
        </w:rPr>
      </w:pPr>
      <w:r>
        <w:rPr>
          <w:bCs/>
        </w:rPr>
        <w:tab/>
      </w:r>
      <w:r>
        <w:rPr>
          <w:bCs/>
        </w:rPr>
        <w:tab/>
        <w:t xml:space="preserve">Fonctionnement : </w:t>
      </w:r>
      <w:r>
        <w:rPr>
          <w:bCs/>
        </w:rPr>
        <w:tab/>
      </w:r>
      <w:r>
        <w:rPr>
          <w:bCs/>
        </w:rPr>
        <w:tab/>
        <w:t xml:space="preserve">+ </w:t>
      </w:r>
      <w:r w:rsidR="002713F8">
        <w:rPr>
          <w:bCs/>
        </w:rPr>
        <w:t>226 938.76</w:t>
      </w:r>
      <w:r>
        <w:rPr>
          <w:bCs/>
        </w:rPr>
        <w:t xml:space="preserve"> €</w:t>
      </w:r>
    </w:p>
    <w:p w:rsidR="001245A0" w:rsidRDefault="001245A0" w:rsidP="001245A0">
      <w:pPr>
        <w:rPr>
          <w:bCs/>
        </w:rPr>
      </w:pPr>
      <w:r>
        <w:rPr>
          <w:bCs/>
        </w:rPr>
        <w:tab/>
      </w:r>
      <w:r>
        <w:rPr>
          <w:bCs/>
        </w:rPr>
        <w:tab/>
        <w:t xml:space="preserve">Résultat global : </w:t>
      </w:r>
      <w:r>
        <w:rPr>
          <w:bCs/>
        </w:rPr>
        <w:tab/>
      </w:r>
      <w:r>
        <w:rPr>
          <w:bCs/>
        </w:rPr>
        <w:tab/>
        <w:t xml:space="preserve">+ </w:t>
      </w:r>
      <w:r w:rsidR="002713F8">
        <w:rPr>
          <w:bCs/>
        </w:rPr>
        <w:t>352 358.71</w:t>
      </w:r>
      <w:r>
        <w:rPr>
          <w:bCs/>
        </w:rPr>
        <w:t xml:space="preserve"> €</w:t>
      </w:r>
    </w:p>
    <w:p w:rsidR="001245A0" w:rsidRDefault="001245A0" w:rsidP="001245A0">
      <w:pPr>
        <w:rPr>
          <w:color w:val="000000"/>
        </w:rPr>
      </w:pPr>
    </w:p>
    <w:p w:rsidR="001245A0" w:rsidRPr="002713F8" w:rsidRDefault="001245A0" w:rsidP="001245A0">
      <w:pPr>
        <w:jc w:val="both"/>
        <w:rPr>
          <w:b/>
        </w:rPr>
      </w:pPr>
      <w:r w:rsidRPr="002713F8">
        <w:rPr>
          <w:b/>
        </w:rPr>
        <w:t xml:space="preserve">Délibération n° </w:t>
      </w:r>
      <w:r w:rsidR="002713F8" w:rsidRPr="002713F8">
        <w:rPr>
          <w:b/>
        </w:rPr>
        <w:t>2017 - 10</w:t>
      </w:r>
      <w:r w:rsidRPr="002713F8">
        <w:rPr>
          <w:b/>
        </w:rPr>
        <w:t xml:space="preserve"> : </w:t>
      </w:r>
    </w:p>
    <w:p w:rsidR="002713F8" w:rsidRPr="005A0F28" w:rsidRDefault="002713F8" w:rsidP="002713F8">
      <w:pPr>
        <w:rPr>
          <w:b/>
          <w:bCs/>
          <w:u w:val="single"/>
        </w:rPr>
      </w:pPr>
      <w:r w:rsidRPr="005A0F28">
        <w:rPr>
          <w:b/>
          <w:bCs/>
          <w:u w:val="single"/>
        </w:rPr>
        <w:t>Compte de Gestion 201</w:t>
      </w:r>
      <w:r>
        <w:rPr>
          <w:b/>
          <w:bCs/>
          <w:u w:val="single"/>
        </w:rPr>
        <w:t>6</w:t>
      </w:r>
      <w:r w:rsidRPr="005A0F28">
        <w:rPr>
          <w:b/>
          <w:bCs/>
          <w:u w:val="single"/>
        </w:rPr>
        <w:t xml:space="preserve"> (Budget </w:t>
      </w:r>
      <w:r>
        <w:rPr>
          <w:b/>
          <w:bCs/>
          <w:u w:val="single"/>
        </w:rPr>
        <w:t>assainissement</w:t>
      </w:r>
      <w:r w:rsidRPr="005A0F28">
        <w:rPr>
          <w:b/>
          <w:bCs/>
          <w:u w:val="single"/>
        </w:rPr>
        <w:t>) :</w:t>
      </w:r>
    </w:p>
    <w:p w:rsidR="002713F8" w:rsidRDefault="002713F8" w:rsidP="002713F8">
      <w:pPr>
        <w:rPr>
          <w:bCs/>
        </w:rPr>
      </w:pPr>
    </w:p>
    <w:p w:rsidR="002713F8" w:rsidRDefault="002713F8" w:rsidP="002713F8">
      <w:r>
        <w:t xml:space="preserve">M. le Maire expose aux membres du conseil municipal que le compte de gestion est établi par Mme Catherine DESNOS, receveur municipal, à la clôture de l’exercice. </w:t>
      </w:r>
    </w:p>
    <w:p w:rsidR="002713F8" w:rsidRDefault="002713F8" w:rsidP="002713F8">
      <w:r>
        <w:t xml:space="preserve">M. le Maire le vise et certifie que les montants des titres à recouvrer et des mandats émis est conforme à ses écritures. </w:t>
      </w:r>
      <w:r>
        <w:br/>
        <w:t xml:space="preserve">Le compte de gestion est ensuite soumis au conseil municipal, en même temps que le compte administratif. </w:t>
      </w:r>
    </w:p>
    <w:p w:rsidR="002713F8" w:rsidRDefault="002713F8" w:rsidP="002713F8">
      <w:r>
        <w:t xml:space="preserve">Le conseil municipal, après en avoir délibéré, vote le compte de gestion 2016 du receveur municipal, après en avoir examiné les opérations qui y sont rattachées et les résultats de l’exercice. </w:t>
      </w:r>
    </w:p>
    <w:p w:rsidR="002713F8" w:rsidRDefault="002713F8" w:rsidP="001245A0">
      <w:pPr>
        <w:jc w:val="both"/>
        <w:rPr>
          <w:b/>
          <w:u w:val="single"/>
        </w:rPr>
      </w:pPr>
    </w:p>
    <w:p w:rsidR="002713F8" w:rsidRPr="002713F8" w:rsidRDefault="002713F8" w:rsidP="001245A0">
      <w:pPr>
        <w:jc w:val="both"/>
        <w:rPr>
          <w:b/>
        </w:rPr>
      </w:pPr>
      <w:r>
        <w:rPr>
          <w:b/>
        </w:rPr>
        <w:t>Délibération n° 2017 - 11</w:t>
      </w:r>
    </w:p>
    <w:p w:rsidR="001245A0" w:rsidRPr="00CB0E2C" w:rsidRDefault="001245A0" w:rsidP="001245A0">
      <w:pPr>
        <w:jc w:val="both"/>
        <w:rPr>
          <w:b/>
          <w:bCs/>
          <w:u w:val="single"/>
        </w:rPr>
      </w:pPr>
      <w:r w:rsidRPr="00CB0E2C">
        <w:rPr>
          <w:b/>
          <w:bCs/>
          <w:u w:val="single"/>
        </w:rPr>
        <w:t>Vote du compte administratif 20</w:t>
      </w:r>
      <w:r>
        <w:rPr>
          <w:b/>
          <w:bCs/>
          <w:u w:val="single"/>
        </w:rPr>
        <w:t>1</w:t>
      </w:r>
      <w:r w:rsidR="002713F8">
        <w:rPr>
          <w:b/>
          <w:bCs/>
          <w:u w:val="single"/>
        </w:rPr>
        <w:t>6</w:t>
      </w:r>
      <w:r w:rsidRPr="00CB0E2C">
        <w:rPr>
          <w:b/>
          <w:bCs/>
          <w:u w:val="single"/>
        </w:rPr>
        <w:t xml:space="preserve"> (budget </w:t>
      </w:r>
      <w:r>
        <w:rPr>
          <w:b/>
          <w:bCs/>
          <w:u w:val="single"/>
        </w:rPr>
        <w:t>assainissement</w:t>
      </w:r>
      <w:r w:rsidRPr="00CB0E2C">
        <w:rPr>
          <w:b/>
          <w:bCs/>
          <w:u w:val="single"/>
        </w:rPr>
        <w:t>)</w:t>
      </w:r>
    </w:p>
    <w:p w:rsidR="001245A0" w:rsidRDefault="001245A0" w:rsidP="001245A0">
      <w:pPr>
        <w:jc w:val="both"/>
        <w:rPr>
          <w:b/>
          <w:bCs/>
        </w:rPr>
      </w:pPr>
    </w:p>
    <w:p w:rsidR="001245A0" w:rsidRDefault="001245A0" w:rsidP="001245A0">
      <w:pPr>
        <w:rPr>
          <w:bCs/>
        </w:rPr>
      </w:pPr>
      <w:r>
        <w:rPr>
          <w:bCs/>
        </w:rPr>
        <w:t xml:space="preserve">Réuni sous la présidence de </w:t>
      </w:r>
      <w:r w:rsidR="002713F8">
        <w:rPr>
          <w:bCs/>
        </w:rPr>
        <w:t>Mme Geneviève PAILLERET</w:t>
      </w:r>
      <w:r>
        <w:rPr>
          <w:bCs/>
        </w:rPr>
        <w:t>, doyen</w:t>
      </w:r>
      <w:r w:rsidR="002713F8">
        <w:rPr>
          <w:bCs/>
        </w:rPr>
        <w:t>ne</w:t>
      </w:r>
      <w:r>
        <w:rPr>
          <w:bCs/>
        </w:rPr>
        <w:t>, le conseil municipal à l’unanimité, après s’être fait présenter le budget primitif 201</w:t>
      </w:r>
      <w:r w:rsidR="002713F8">
        <w:rPr>
          <w:bCs/>
        </w:rPr>
        <w:t>6</w:t>
      </w:r>
      <w:r>
        <w:rPr>
          <w:bCs/>
        </w:rPr>
        <w:t xml:space="preserve"> et les délibérations modificatives qui s’y rattachent, les titres définitifs des créances à recouvrer, le détail des dépenses effectuées et celui des mandats délivrés, les bordereaux de titres de recette, les bordereaux de mandats, le compte administratif dressé par l’ordonnateur accompagné du compte de gestion du receveur municipal, vote le compte administratif de l’exercice 201</w:t>
      </w:r>
      <w:r w:rsidR="003216D0">
        <w:rPr>
          <w:bCs/>
        </w:rPr>
        <w:t>6</w:t>
      </w:r>
      <w:r>
        <w:rPr>
          <w:bCs/>
        </w:rPr>
        <w:t xml:space="preserve"> et arrête ainsi les comptes  : </w:t>
      </w:r>
    </w:p>
    <w:p w:rsidR="001245A0" w:rsidRDefault="001245A0" w:rsidP="001245A0">
      <w:pPr>
        <w:rPr>
          <w:bCs/>
        </w:rPr>
      </w:pPr>
    </w:p>
    <w:p w:rsidR="001245A0" w:rsidRPr="00D422EB" w:rsidRDefault="001245A0" w:rsidP="001245A0">
      <w:pPr>
        <w:rPr>
          <w:b/>
          <w:bCs/>
          <w:u w:val="single"/>
        </w:rPr>
      </w:pPr>
      <w:r>
        <w:rPr>
          <w:bCs/>
        </w:rPr>
        <w:tab/>
      </w:r>
      <w:r w:rsidRPr="00D422EB">
        <w:rPr>
          <w:b/>
          <w:bCs/>
          <w:u w:val="single"/>
        </w:rPr>
        <w:t xml:space="preserve">Investissement : </w:t>
      </w:r>
    </w:p>
    <w:p w:rsidR="001245A0" w:rsidRDefault="001245A0" w:rsidP="001245A0">
      <w:pPr>
        <w:rPr>
          <w:bCs/>
        </w:rPr>
      </w:pPr>
      <w:r>
        <w:rPr>
          <w:bCs/>
        </w:rPr>
        <w:t xml:space="preserve">Dépenses prévues : </w:t>
      </w:r>
      <w:r>
        <w:rPr>
          <w:bCs/>
        </w:rPr>
        <w:tab/>
      </w:r>
      <w:r>
        <w:rPr>
          <w:bCs/>
        </w:rPr>
        <w:tab/>
      </w:r>
      <w:r w:rsidR="003216D0">
        <w:rPr>
          <w:bCs/>
        </w:rPr>
        <w:t>93 725</w:t>
      </w:r>
      <w:r>
        <w:rPr>
          <w:bCs/>
        </w:rPr>
        <w:t>.00 €</w:t>
      </w:r>
      <w:r>
        <w:rPr>
          <w:bCs/>
        </w:rPr>
        <w:tab/>
      </w:r>
      <w:r>
        <w:rPr>
          <w:bCs/>
        </w:rPr>
        <w:tab/>
        <w:t xml:space="preserve">Recettes prévues : </w:t>
      </w:r>
      <w:r>
        <w:rPr>
          <w:bCs/>
        </w:rPr>
        <w:tab/>
      </w:r>
      <w:r>
        <w:rPr>
          <w:bCs/>
        </w:rPr>
        <w:tab/>
      </w:r>
      <w:r w:rsidR="003216D0">
        <w:rPr>
          <w:bCs/>
        </w:rPr>
        <w:t>93 725</w:t>
      </w:r>
      <w:r>
        <w:rPr>
          <w:bCs/>
        </w:rPr>
        <w:t>.00 €</w:t>
      </w:r>
    </w:p>
    <w:p w:rsidR="001245A0" w:rsidRDefault="001245A0" w:rsidP="001245A0">
      <w:pPr>
        <w:rPr>
          <w:bCs/>
        </w:rPr>
      </w:pPr>
      <w:r>
        <w:rPr>
          <w:bCs/>
        </w:rPr>
        <w:t xml:space="preserve">Réalisé : </w:t>
      </w:r>
      <w:r>
        <w:rPr>
          <w:bCs/>
        </w:rPr>
        <w:tab/>
      </w:r>
      <w:r>
        <w:rPr>
          <w:bCs/>
        </w:rPr>
        <w:tab/>
      </w:r>
      <w:r>
        <w:rPr>
          <w:bCs/>
        </w:rPr>
        <w:tab/>
      </w:r>
      <w:r w:rsidR="003216D0">
        <w:rPr>
          <w:bCs/>
        </w:rPr>
        <w:t>74 936.13</w:t>
      </w:r>
      <w:r>
        <w:rPr>
          <w:bCs/>
        </w:rPr>
        <w:t xml:space="preserve"> €</w:t>
      </w:r>
      <w:r>
        <w:rPr>
          <w:bCs/>
        </w:rPr>
        <w:tab/>
      </w:r>
      <w:r>
        <w:rPr>
          <w:bCs/>
        </w:rPr>
        <w:tab/>
        <w:t xml:space="preserve">Réalisé : </w:t>
      </w:r>
      <w:r>
        <w:rPr>
          <w:bCs/>
        </w:rPr>
        <w:tab/>
      </w:r>
      <w:r>
        <w:rPr>
          <w:bCs/>
        </w:rPr>
        <w:tab/>
      </w:r>
      <w:r>
        <w:rPr>
          <w:bCs/>
        </w:rPr>
        <w:tab/>
      </w:r>
      <w:r w:rsidR="003216D0">
        <w:rPr>
          <w:bCs/>
        </w:rPr>
        <w:t>29 084.75</w:t>
      </w:r>
      <w:r>
        <w:rPr>
          <w:bCs/>
        </w:rPr>
        <w:t xml:space="preserve"> €</w:t>
      </w:r>
    </w:p>
    <w:p w:rsidR="001245A0" w:rsidRDefault="001245A0" w:rsidP="001245A0">
      <w:pPr>
        <w:rPr>
          <w:bCs/>
        </w:rPr>
      </w:pPr>
      <w:r>
        <w:rPr>
          <w:bCs/>
        </w:rPr>
        <w:lastRenderedPageBreak/>
        <w:t xml:space="preserve">Reste à réaliser : </w:t>
      </w:r>
      <w:r>
        <w:rPr>
          <w:bCs/>
        </w:rPr>
        <w:tab/>
      </w:r>
      <w:r>
        <w:rPr>
          <w:bCs/>
        </w:rPr>
        <w:tab/>
      </w:r>
      <w:r w:rsidR="003216D0">
        <w:rPr>
          <w:bCs/>
        </w:rPr>
        <w:t>12 700.00</w:t>
      </w:r>
      <w:r>
        <w:rPr>
          <w:bCs/>
        </w:rPr>
        <w:t xml:space="preserve"> €</w:t>
      </w:r>
      <w:r>
        <w:rPr>
          <w:bCs/>
        </w:rPr>
        <w:tab/>
      </w:r>
      <w:r>
        <w:rPr>
          <w:bCs/>
        </w:rPr>
        <w:tab/>
        <w:t>Reste à réaliser :</w:t>
      </w:r>
      <w:r>
        <w:rPr>
          <w:bCs/>
        </w:rPr>
        <w:tab/>
      </w:r>
      <w:r>
        <w:rPr>
          <w:bCs/>
        </w:rPr>
        <w:tab/>
      </w:r>
      <w:r w:rsidR="003216D0">
        <w:rPr>
          <w:bCs/>
        </w:rPr>
        <w:t>15 654.00</w:t>
      </w:r>
      <w:r>
        <w:rPr>
          <w:bCs/>
        </w:rPr>
        <w:t xml:space="preserve"> €</w:t>
      </w:r>
    </w:p>
    <w:p w:rsidR="001245A0" w:rsidRDefault="001245A0" w:rsidP="001245A0">
      <w:pPr>
        <w:rPr>
          <w:bCs/>
        </w:rPr>
      </w:pPr>
      <w:r>
        <w:rPr>
          <w:bCs/>
        </w:rPr>
        <w:tab/>
      </w:r>
      <w:r>
        <w:rPr>
          <w:bCs/>
        </w:rPr>
        <w:tab/>
      </w:r>
    </w:p>
    <w:p w:rsidR="001245A0" w:rsidRPr="00D422EB" w:rsidRDefault="001245A0" w:rsidP="001245A0">
      <w:pPr>
        <w:rPr>
          <w:b/>
          <w:bCs/>
          <w:u w:val="single"/>
        </w:rPr>
      </w:pPr>
      <w:r>
        <w:rPr>
          <w:bCs/>
        </w:rPr>
        <w:tab/>
      </w:r>
      <w:r w:rsidRPr="00D422EB">
        <w:rPr>
          <w:b/>
          <w:bCs/>
          <w:u w:val="single"/>
        </w:rPr>
        <w:t xml:space="preserve">Fonctionnement : </w:t>
      </w:r>
    </w:p>
    <w:p w:rsidR="001245A0" w:rsidRDefault="001245A0" w:rsidP="001245A0">
      <w:pPr>
        <w:rPr>
          <w:bCs/>
        </w:rPr>
      </w:pPr>
      <w:r>
        <w:rPr>
          <w:bCs/>
        </w:rPr>
        <w:t xml:space="preserve">Dépenses prévues : </w:t>
      </w:r>
      <w:r>
        <w:rPr>
          <w:bCs/>
        </w:rPr>
        <w:tab/>
      </w:r>
      <w:r>
        <w:rPr>
          <w:bCs/>
        </w:rPr>
        <w:tab/>
        <w:t xml:space="preserve">  </w:t>
      </w:r>
      <w:r w:rsidR="003216D0">
        <w:rPr>
          <w:bCs/>
        </w:rPr>
        <w:t>80 634</w:t>
      </w:r>
      <w:r>
        <w:rPr>
          <w:bCs/>
        </w:rPr>
        <w:t>.00 €</w:t>
      </w:r>
      <w:r>
        <w:rPr>
          <w:bCs/>
        </w:rPr>
        <w:tab/>
      </w:r>
      <w:r>
        <w:rPr>
          <w:bCs/>
        </w:rPr>
        <w:tab/>
        <w:t xml:space="preserve">Recettes prévues : </w:t>
      </w:r>
      <w:r>
        <w:rPr>
          <w:bCs/>
        </w:rPr>
        <w:tab/>
      </w:r>
      <w:r>
        <w:rPr>
          <w:bCs/>
        </w:rPr>
        <w:tab/>
        <w:t xml:space="preserve">  </w:t>
      </w:r>
      <w:r w:rsidR="003216D0">
        <w:rPr>
          <w:bCs/>
        </w:rPr>
        <w:t>80 634</w:t>
      </w:r>
      <w:r>
        <w:rPr>
          <w:bCs/>
        </w:rPr>
        <w:t>.00 €</w:t>
      </w:r>
    </w:p>
    <w:p w:rsidR="001245A0" w:rsidRDefault="001245A0" w:rsidP="001245A0">
      <w:pPr>
        <w:rPr>
          <w:bCs/>
        </w:rPr>
      </w:pPr>
      <w:r>
        <w:rPr>
          <w:bCs/>
        </w:rPr>
        <w:t xml:space="preserve">Réalisé : </w:t>
      </w:r>
      <w:r>
        <w:rPr>
          <w:bCs/>
        </w:rPr>
        <w:tab/>
      </w:r>
      <w:r>
        <w:rPr>
          <w:bCs/>
        </w:rPr>
        <w:tab/>
      </w:r>
      <w:r>
        <w:rPr>
          <w:bCs/>
        </w:rPr>
        <w:tab/>
        <w:t xml:space="preserve">  </w:t>
      </w:r>
      <w:r w:rsidR="003216D0">
        <w:rPr>
          <w:bCs/>
        </w:rPr>
        <w:t>41 458.90</w:t>
      </w:r>
      <w:r>
        <w:rPr>
          <w:bCs/>
        </w:rPr>
        <w:t xml:space="preserve"> €</w:t>
      </w:r>
      <w:r>
        <w:rPr>
          <w:bCs/>
        </w:rPr>
        <w:tab/>
      </w:r>
      <w:r>
        <w:rPr>
          <w:bCs/>
        </w:rPr>
        <w:tab/>
        <w:t xml:space="preserve">Réalisé : </w:t>
      </w:r>
      <w:r>
        <w:rPr>
          <w:bCs/>
        </w:rPr>
        <w:tab/>
      </w:r>
      <w:r>
        <w:rPr>
          <w:bCs/>
        </w:rPr>
        <w:tab/>
      </w:r>
      <w:r>
        <w:rPr>
          <w:bCs/>
        </w:rPr>
        <w:tab/>
        <w:t xml:space="preserve">  </w:t>
      </w:r>
      <w:r w:rsidR="003216D0">
        <w:rPr>
          <w:bCs/>
        </w:rPr>
        <w:t>72 515.82</w:t>
      </w:r>
      <w:r>
        <w:rPr>
          <w:bCs/>
        </w:rPr>
        <w:t xml:space="preserve"> €</w:t>
      </w:r>
    </w:p>
    <w:p w:rsidR="001245A0" w:rsidRDefault="001245A0" w:rsidP="001245A0">
      <w:pPr>
        <w:rPr>
          <w:bCs/>
        </w:rPr>
      </w:pPr>
      <w:r>
        <w:rPr>
          <w:bCs/>
        </w:rPr>
        <w:t xml:space="preserve">Reste à réaliser : </w:t>
      </w:r>
      <w:r>
        <w:rPr>
          <w:bCs/>
        </w:rPr>
        <w:tab/>
      </w:r>
      <w:r>
        <w:rPr>
          <w:bCs/>
        </w:rPr>
        <w:tab/>
        <w:t xml:space="preserve">           0.00 €</w:t>
      </w:r>
      <w:r>
        <w:rPr>
          <w:bCs/>
        </w:rPr>
        <w:tab/>
      </w:r>
      <w:r>
        <w:rPr>
          <w:bCs/>
        </w:rPr>
        <w:tab/>
        <w:t xml:space="preserve">Reste à réaliser : </w:t>
      </w:r>
      <w:r>
        <w:rPr>
          <w:bCs/>
        </w:rPr>
        <w:tab/>
      </w:r>
      <w:r>
        <w:rPr>
          <w:bCs/>
        </w:rPr>
        <w:tab/>
        <w:t xml:space="preserve">           0.00 €</w:t>
      </w:r>
    </w:p>
    <w:p w:rsidR="001245A0" w:rsidRDefault="001245A0" w:rsidP="001245A0">
      <w:pPr>
        <w:rPr>
          <w:bCs/>
        </w:rPr>
      </w:pPr>
    </w:p>
    <w:p w:rsidR="001245A0" w:rsidRDefault="001245A0" w:rsidP="001245A0">
      <w:pPr>
        <w:rPr>
          <w:bCs/>
        </w:rPr>
      </w:pPr>
      <w:r>
        <w:rPr>
          <w:bCs/>
        </w:rPr>
        <w:tab/>
      </w:r>
      <w:r>
        <w:rPr>
          <w:bCs/>
        </w:rPr>
        <w:tab/>
      </w:r>
    </w:p>
    <w:p w:rsidR="001245A0" w:rsidRDefault="001245A0" w:rsidP="001245A0">
      <w:pPr>
        <w:rPr>
          <w:bCs/>
        </w:rPr>
      </w:pPr>
      <w:r>
        <w:rPr>
          <w:bCs/>
        </w:rPr>
        <w:tab/>
      </w:r>
      <w:r w:rsidRPr="00D422EB">
        <w:rPr>
          <w:b/>
          <w:bCs/>
          <w:u w:val="single"/>
        </w:rPr>
        <w:t>Résultat de clôture de l’exercice</w:t>
      </w:r>
      <w:r>
        <w:rPr>
          <w:bCs/>
        </w:rPr>
        <w:t xml:space="preserve"> : </w:t>
      </w:r>
    </w:p>
    <w:p w:rsidR="001245A0" w:rsidRDefault="001245A0" w:rsidP="001245A0">
      <w:pPr>
        <w:rPr>
          <w:bCs/>
        </w:rPr>
      </w:pPr>
      <w:r>
        <w:rPr>
          <w:bCs/>
        </w:rPr>
        <w:tab/>
      </w:r>
      <w:r>
        <w:rPr>
          <w:bCs/>
        </w:rPr>
        <w:tab/>
        <w:t xml:space="preserve">Investissement : </w:t>
      </w:r>
      <w:r>
        <w:rPr>
          <w:bCs/>
        </w:rPr>
        <w:tab/>
      </w:r>
      <w:r>
        <w:rPr>
          <w:bCs/>
        </w:rPr>
        <w:tab/>
        <w:t xml:space="preserve">   - </w:t>
      </w:r>
      <w:r w:rsidR="003216D0">
        <w:rPr>
          <w:bCs/>
        </w:rPr>
        <w:t>4</w:t>
      </w:r>
      <w:r>
        <w:rPr>
          <w:bCs/>
        </w:rPr>
        <w:t>5</w:t>
      </w:r>
      <w:r w:rsidR="003216D0">
        <w:rPr>
          <w:bCs/>
        </w:rPr>
        <w:t> 851.38</w:t>
      </w:r>
      <w:r>
        <w:rPr>
          <w:bCs/>
        </w:rPr>
        <w:t xml:space="preserve"> € </w:t>
      </w:r>
    </w:p>
    <w:p w:rsidR="001245A0" w:rsidRDefault="001245A0" w:rsidP="001245A0">
      <w:pPr>
        <w:rPr>
          <w:bCs/>
        </w:rPr>
      </w:pPr>
      <w:r>
        <w:rPr>
          <w:bCs/>
        </w:rPr>
        <w:tab/>
      </w:r>
      <w:r>
        <w:rPr>
          <w:bCs/>
        </w:rPr>
        <w:tab/>
        <w:t xml:space="preserve">Fonctionnement : </w:t>
      </w:r>
      <w:r>
        <w:rPr>
          <w:bCs/>
        </w:rPr>
        <w:tab/>
      </w:r>
      <w:r>
        <w:rPr>
          <w:bCs/>
        </w:rPr>
        <w:tab/>
        <w:t xml:space="preserve">     </w:t>
      </w:r>
      <w:r w:rsidR="003216D0">
        <w:rPr>
          <w:bCs/>
        </w:rPr>
        <w:t>31 056.92</w:t>
      </w:r>
      <w:r>
        <w:rPr>
          <w:bCs/>
        </w:rPr>
        <w:t xml:space="preserve"> €</w:t>
      </w:r>
    </w:p>
    <w:p w:rsidR="001245A0" w:rsidRDefault="001245A0" w:rsidP="001245A0">
      <w:pPr>
        <w:rPr>
          <w:bCs/>
        </w:rPr>
      </w:pPr>
      <w:r>
        <w:rPr>
          <w:bCs/>
        </w:rPr>
        <w:tab/>
      </w:r>
      <w:r>
        <w:rPr>
          <w:bCs/>
        </w:rPr>
        <w:tab/>
        <w:t xml:space="preserve">Résultat global : </w:t>
      </w:r>
      <w:r>
        <w:rPr>
          <w:bCs/>
        </w:rPr>
        <w:tab/>
      </w:r>
      <w:r>
        <w:rPr>
          <w:bCs/>
        </w:rPr>
        <w:tab/>
      </w:r>
      <w:r w:rsidR="003216D0">
        <w:rPr>
          <w:bCs/>
        </w:rPr>
        <w:t xml:space="preserve">   - 14 794.46</w:t>
      </w:r>
      <w:r>
        <w:rPr>
          <w:bCs/>
        </w:rPr>
        <w:t xml:space="preserve"> €</w:t>
      </w:r>
    </w:p>
    <w:p w:rsidR="001245A0" w:rsidRDefault="001245A0" w:rsidP="001245A0">
      <w:pPr>
        <w:rPr>
          <w:bCs/>
        </w:rPr>
      </w:pPr>
    </w:p>
    <w:p w:rsidR="003216D0" w:rsidRDefault="003216D0" w:rsidP="003216D0">
      <w:pPr>
        <w:jc w:val="both"/>
        <w:rPr>
          <w:b/>
          <w:u w:val="single"/>
        </w:rPr>
      </w:pPr>
      <w:r w:rsidRPr="00101DF6">
        <w:rPr>
          <w:b/>
        </w:rPr>
        <w:t>Délibération n° 2017 - 12 :</w:t>
      </w:r>
      <w:r>
        <w:rPr>
          <w:b/>
          <w:u w:val="single"/>
        </w:rPr>
        <w:t xml:space="preserve"> </w:t>
      </w:r>
    </w:p>
    <w:p w:rsidR="003216D0" w:rsidRPr="00587BE8" w:rsidRDefault="003216D0" w:rsidP="003216D0">
      <w:pPr>
        <w:jc w:val="both"/>
        <w:rPr>
          <w:b/>
          <w:bCs/>
          <w:u w:val="single"/>
        </w:rPr>
      </w:pPr>
      <w:r>
        <w:rPr>
          <w:b/>
          <w:u w:val="single"/>
        </w:rPr>
        <w:t>A</w:t>
      </w:r>
      <w:r w:rsidRPr="00587BE8">
        <w:rPr>
          <w:b/>
          <w:bCs/>
          <w:u w:val="single"/>
        </w:rPr>
        <w:t>ffectation du résultat de l’exercice 20</w:t>
      </w:r>
      <w:r>
        <w:rPr>
          <w:b/>
          <w:bCs/>
          <w:u w:val="single"/>
        </w:rPr>
        <w:t>16</w:t>
      </w:r>
      <w:r w:rsidRPr="00587BE8">
        <w:rPr>
          <w:b/>
          <w:bCs/>
          <w:u w:val="single"/>
        </w:rPr>
        <w:t> (budget principal) :</w:t>
      </w:r>
    </w:p>
    <w:p w:rsidR="003216D0" w:rsidRDefault="003216D0" w:rsidP="003216D0">
      <w:pPr>
        <w:jc w:val="both"/>
        <w:rPr>
          <w:b/>
          <w:bCs/>
        </w:rPr>
      </w:pPr>
    </w:p>
    <w:p w:rsidR="003216D0" w:rsidRDefault="003216D0" w:rsidP="003216D0">
      <w:pPr>
        <w:jc w:val="both"/>
      </w:pPr>
      <w:r>
        <w:t>Le conseil municipal, à l’unanimité,</w:t>
      </w:r>
    </w:p>
    <w:p w:rsidR="003216D0" w:rsidRDefault="003216D0" w:rsidP="003216D0">
      <w:pPr>
        <w:jc w:val="both"/>
      </w:pPr>
    </w:p>
    <w:p w:rsidR="003216D0" w:rsidRDefault="003216D0" w:rsidP="003216D0">
      <w:pPr>
        <w:numPr>
          <w:ilvl w:val="0"/>
          <w:numId w:val="4"/>
        </w:numPr>
        <w:jc w:val="both"/>
      </w:pPr>
      <w:r>
        <w:t xml:space="preserve">après avoir entendu et approuvé le compte administratif 2016, ce jour, </w:t>
      </w:r>
    </w:p>
    <w:p w:rsidR="003216D0" w:rsidRDefault="003216D0" w:rsidP="003216D0">
      <w:pPr>
        <w:numPr>
          <w:ilvl w:val="0"/>
          <w:numId w:val="4"/>
        </w:numPr>
        <w:jc w:val="both"/>
      </w:pPr>
      <w:r>
        <w:t>considérant que les dépenses et les recettes sont justifiées,</w:t>
      </w:r>
    </w:p>
    <w:p w:rsidR="003216D0" w:rsidRDefault="003216D0" w:rsidP="003216D0">
      <w:pPr>
        <w:numPr>
          <w:ilvl w:val="0"/>
          <w:numId w:val="4"/>
        </w:numPr>
        <w:jc w:val="both"/>
      </w:pPr>
      <w:r>
        <w:t>considérant qu’il y lieu de prévoir l’équilibre budgétaire,</w:t>
      </w:r>
    </w:p>
    <w:p w:rsidR="003216D0" w:rsidRDefault="003216D0" w:rsidP="003216D0">
      <w:pPr>
        <w:numPr>
          <w:ilvl w:val="0"/>
          <w:numId w:val="4"/>
        </w:numPr>
        <w:jc w:val="both"/>
      </w:pPr>
      <w:r>
        <w:t xml:space="preserve">statuant sur l’affectation du résultat de fonctionnement de l’exercice 2016, </w:t>
      </w:r>
    </w:p>
    <w:p w:rsidR="003216D0" w:rsidRDefault="003216D0" w:rsidP="003216D0">
      <w:pPr>
        <w:numPr>
          <w:ilvl w:val="0"/>
          <w:numId w:val="4"/>
        </w:numPr>
        <w:jc w:val="both"/>
      </w:pPr>
      <w:r>
        <w:t xml:space="preserve">constatant que le compte administratif fait apparaître </w:t>
      </w:r>
    </w:p>
    <w:p w:rsidR="003216D0" w:rsidRDefault="003216D0" w:rsidP="003216D0">
      <w:pPr>
        <w:numPr>
          <w:ilvl w:val="1"/>
          <w:numId w:val="4"/>
        </w:numPr>
        <w:jc w:val="both"/>
      </w:pPr>
      <w:r>
        <w:t xml:space="preserve">un excédent de fonctionnement de </w:t>
      </w:r>
      <w:r w:rsidR="00813D2C">
        <w:t>48 878.89</w:t>
      </w:r>
      <w:r>
        <w:t xml:space="preserve"> €,</w:t>
      </w:r>
    </w:p>
    <w:p w:rsidR="003216D0" w:rsidRDefault="003216D0" w:rsidP="003216D0">
      <w:pPr>
        <w:numPr>
          <w:ilvl w:val="1"/>
          <w:numId w:val="4"/>
        </w:numPr>
        <w:jc w:val="both"/>
      </w:pPr>
      <w:r>
        <w:t>un excédent reporté de 178 059.87</w:t>
      </w:r>
    </w:p>
    <w:p w:rsidR="003216D0" w:rsidRPr="00905D80" w:rsidRDefault="003216D0" w:rsidP="003216D0">
      <w:pPr>
        <w:ind w:firstLine="708"/>
        <w:jc w:val="both"/>
        <w:rPr>
          <w:b/>
        </w:rPr>
      </w:pPr>
      <w:r w:rsidRPr="00905D80">
        <w:rPr>
          <w:b/>
        </w:rPr>
        <w:t xml:space="preserve">soit un excédent de fonctionnement cumulé de </w:t>
      </w:r>
      <w:r w:rsidR="00813D2C">
        <w:rPr>
          <w:b/>
        </w:rPr>
        <w:t>226 938.76</w:t>
      </w:r>
      <w:r w:rsidRPr="000C5F97">
        <w:rPr>
          <w:b/>
        </w:rPr>
        <w:t xml:space="preserve"> €</w:t>
      </w:r>
    </w:p>
    <w:p w:rsidR="003216D0" w:rsidRDefault="003216D0" w:rsidP="003216D0">
      <w:pPr>
        <w:jc w:val="both"/>
      </w:pPr>
    </w:p>
    <w:p w:rsidR="003216D0" w:rsidRDefault="003216D0" w:rsidP="003216D0">
      <w:pPr>
        <w:numPr>
          <w:ilvl w:val="1"/>
          <w:numId w:val="4"/>
        </w:numPr>
        <w:jc w:val="both"/>
      </w:pPr>
      <w:r>
        <w:t xml:space="preserve">un excédent d’investissement de </w:t>
      </w:r>
      <w:r w:rsidR="00813D2C">
        <w:t>125 419.95</w:t>
      </w:r>
      <w:r>
        <w:t xml:space="preserve"> €</w:t>
      </w:r>
    </w:p>
    <w:p w:rsidR="003216D0" w:rsidRDefault="003216D0" w:rsidP="003216D0">
      <w:pPr>
        <w:numPr>
          <w:ilvl w:val="1"/>
          <w:numId w:val="4"/>
        </w:numPr>
        <w:jc w:val="both"/>
      </w:pPr>
      <w:r>
        <w:t xml:space="preserve">un déficit des restes à réaliser de </w:t>
      </w:r>
      <w:r w:rsidR="00813D2C">
        <w:t>152 995.00</w:t>
      </w:r>
      <w:r>
        <w:t xml:space="preserve"> €</w:t>
      </w:r>
    </w:p>
    <w:p w:rsidR="003216D0" w:rsidRPr="00AF7D2D" w:rsidRDefault="003216D0" w:rsidP="003216D0">
      <w:pPr>
        <w:ind w:left="708"/>
        <w:jc w:val="both"/>
        <w:rPr>
          <w:b/>
        </w:rPr>
      </w:pPr>
      <w:r w:rsidRPr="00905D80">
        <w:rPr>
          <w:b/>
        </w:rPr>
        <w:t xml:space="preserve">soit un </w:t>
      </w:r>
      <w:r w:rsidR="00813D2C">
        <w:rPr>
          <w:b/>
        </w:rPr>
        <w:t xml:space="preserve">besoin </w:t>
      </w:r>
      <w:r w:rsidRPr="00905D80">
        <w:rPr>
          <w:b/>
        </w:rPr>
        <w:t xml:space="preserve">de financement de </w:t>
      </w:r>
      <w:r w:rsidR="00813D2C">
        <w:rPr>
          <w:b/>
        </w:rPr>
        <w:t>27 575.05</w:t>
      </w:r>
      <w:r>
        <w:rPr>
          <w:b/>
        </w:rPr>
        <w:t xml:space="preserve"> €</w:t>
      </w:r>
    </w:p>
    <w:p w:rsidR="003216D0" w:rsidRDefault="003216D0" w:rsidP="003216D0">
      <w:pPr>
        <w:jc w:val="both"/>
      </w:pPr>
    </w:p>
    <w:p w:rsidR="003216D0" w:rsidRPr="00F77D64" w:rsidRDefault="003216D0" w:rsidP="003216D0">
      <w:pPr>
        <w:jc w:val="both"/>
        <w:rPr>
          <w:b/>
          <w:bCs/>
        </w:rPr>
      </w:pPr>
      <w:r w:rsidRPr="00F77D64">
        <w:rPr>
          <w:b/>
          <w:bCs/>
        </w:rPr>
        <w:t xml:space="preserve">Décide d’affecter le résultat de fonctionnement comme suit : </w:t>
      </w:r>
    </w:p>
    <w:p w:rsidR="003216D0" w:rsidRPr="00F77D64" w:rsidRDefault="003216D0" w:rsidP="003216D0">
      <w:pPr>
        <w:jc w:val="both"/>
        <w:rPr>
          <w:b/>
          <w:bCs/>
        </w:rPr>
      </w:pPr>
    </w:p>
    <w:p w:rsidR="003216D0" w:rsidRDefault="003216D0" w:rsidP="003216D0">
      <w:pPr>
        <w:numPr>
          <w:ilvl w:val="0"/>
          <w:numId w:val="4"/>
        </w:numPr>
      </w:pPr>
      <w:r>
        <w:t>résultat d’exploitation au 31.12.201</w:t>
      </w:r>
      <w:r w:rsidR="00813D2C">
        <w:t>6</w:t>
      </w:r>
      <w:r>
        <w:t xml:space="preserve"> : excédent : </w:t>
      </w:r>
      <w:r>
        <w:tab/>
      </w:r>
      <w:r>
        <w:tab/>
      </w:r>
      <w:r w:rsidR="00813D2C">
        <w:t>226 938.76</w:t>
      </w:r>
      <w:r>
        <w:t xml:space="preserve"> €</w:t>
      </w:r>
    </w:p>
    <w:p w:rsidR="003216D0" w:rsidRDefault="003216D0" w:rsidP="003216D0">
      <w:pPr>
        <w:numPr>
          <w:ilvl w:val="0"/>
          <w:numId w:val="4"/>
        </w:numPr>
      </w:pPr>
      <w:r>
        <w:t>affectation complémentaire en réserve (compte 1068)</w:t>
      </w:r>
      <w:r>
        <w:tab/>
        <w:t xml:space="preserve">  </w:t>
      </w:r>
      <w:r w:rsidR="00813D2C">
        <w:t>27 575.05</w:t>
      </w:r>
      <w:r>
        <w:t xml:space="preserve"> €</w:t>
      </w:r>
    </w:p>
    <w:p w:rsidR="003216D0" w:rsidRDefault="003216D0" w:rsidP="003216D0">
      <w:pPr>
        <w:numPr>
          <w:ilvl w:val="0"/>
          <w:numId w:val="4"/>
        </w:numPr>
      </w:pPr>
      <w:r>
        <w:t>résultat reporté en fonctionnement (compte 002)</w:t>
      </w:r>
      <w:r>
        <w:tab/>
      </w:r>
      <w:r>
        <w:tab/>
      </w:r>
      <w:r w:rsidR="00813D2C">
        <w:t>199 363.71</w:t>
      </w:r>
      <w:r>
        <w:t xml:space="preserve"> €</w:t>
      </w:r>
    </w:p>
    <w:p w:rsidR="003216D0" w:rsidRDefault="003216D0" w:rsidP="003216D0"/>
    <w:p w:rsidR="003216D0" w:rsidRDefault="003216D0" w:rsidP="003216D0">
      <w:pPr>
        <w:numPr>
          <w:ilvl w:val="0"/>
          <w:numId w:val="4"/>
        </w:numPr>
      </w:pPr>
      <w:r>
        <w:t>résultat d’investissement reporté (001) : excédent</w:t>
      </w:r>
      <w:r>
        <w:tab/>
      </w:r>
      <w:r>
        <w:tab/>
      </w:r>
      <w:r w:rsidR="00813D2C">
        <w:t>125 419.95</w:t>
      </w:r>
      <w:r>
        <w:t xml:space="preserve"> €</w:t>
      </w:r>
    </w:p>
    <w:p w:rsidR="003216D0" w:rsidRDefault="003216D0" w:rsidP="003216D0"/>
    <w:p w:rsidR="003216D0" w:rsidRDefault="003216D0" w:rsidP="001245A0">
      <w:pPr>
        <w:rPr>
          <w:bCs/>
        </w:rPr>
      </w:pPr>
    </w:p>
    <w:p w:rsidR="003216D0" w:rsidRDefault="003216D0" w:rsidP="001245A0">
      <w:pPr>
        <w:rPr>
          <w:bCs/>
        </w:rPr>
      </w:pPr>
    </w:p>
    <w:p w:rsidR="001245A0" w:rsidRDefault="001245A0" w:rsidP="001245A0">
      <w:pPr>
        <w:jc w:val="both"/>
        <w:rPr>
          <w:b/>
          <w:bCs/>
          <w:u w:val="single"/>
        </w:rPr>
      </w:pPr>
      <w:r w:rsidRPr="00101DF6">
        <w:rPr>
          <w:b/>
          <w:bCs/>
        </w:rPr>
        <w:t xml:space="preserve">Délibération n° </w:t>
      </w:r>
      <w:r w:rsidR="003216D0" w:rsidRPr="00101DF6">
        <w:rPr>
          <w:b/>
          <w:bCs/>
        </w:rPr>
        <w:t>2017 - 13</w:t>
      </w:r>
      <w:r w:rsidRPr="00101DF6">
        <w:rPr>
          <w:b/>
          <w:bCs/>
        </w:rPr>
        <w:t> :</w:t>
      </w:r>
      <w:r>
        <w:rPr>
          <w:b/>
          <w:bCs/>
          <w:u w:val="single"/>
        </w:rPr>
        <w:t xml:space="preserve"> </w:t>
      </w:r>
    </w:p>
    <w:p w:rsidR="001245A0" w:rsidRPr="00587BE8" w:rsidRDefault="001245A0" w:rsidP="001245A0">
      <w:pPr>
        <w:jc w:val="both"/>
        <w:rPr>
          <w:b/>
          <w:bCs/>
          <w:u w:val="single"/>
        </w:rPr>
      </w:pPr>
      <w:r w:rsidRPr="00587BE8">
        <w:rPr>
          <w:b/>
          <w:bCs/>
          <w:u w:val="single"/>
        </w:rPr>
        <w:t>Affectation du résultat de l’exercice 20</w:t>
      </w:r>
      <w:r>
        <w:rPr>
          <w:b/>
          <w:bCs/>
          <w:u w:val="single"/>
        </w:rPr>
        <w:t>1</w:t>
      </w:r>
      <w:r w:rsidR="003216D0">
        <w:rPr>
          <w:b/>
          <w:bCs/>
          <w:u w:val="single"/>
        </w:rPr>
        <w:t>6</w:t>
      </w:r>
      <w:r w:rsidRPr="00587BE8">
        <w:rPr>
          <w:b/>
          <w:bCs/>
          <w:u w:val="single"/>
        </w:rPr>
        <w:t xml:space="preserve"> (budget </w:t>
      </w:r>
      <w:r>
        <w:rPr>
          <w:b/>
          <w:bCs/>
          <w:u w:val="single"/>
        </w:rPr>
        <w:t>assainissement</w:t>
      </w:r>
      <w:r w:rsidRPr="00587BE8">
        <w:rPr>
          <w:b/>
          <w:bCs/>
          <w:u w:val="single"/>
        </w:rPr>
        <w:t>) :</w:t>
      </w:r>
    </w:p>
    <w:p w:rsidR="001245A0" w:rsidRDefault="001245A0" w:rsidP="001245A0">
      <w:pPr>
        <w:jc w:val="both"/>
        <w:rPr>
          <w:b/>
          <w:bCs/>
        </w:rPr>
      </w:pPr>
    </w:p>
    <w:p w:rsidR="001245A0" w:rsidRDefault="001245A0" w:rsidP="001245A0">
      <w:pPr>
        <w:jc w:val="both"/>
      </w:pPr>
      <w:r>
        <w:t>Le conseil municipal, à l’unanimité,</w:t>
      </w:r>
    </w:p>
    <w:p w:rsidR="001245A0" w:rsidRDefault="001245A0" w:rsidP="001245A0">
      <w:pPr>
        <w:jc w:val="both"/>
      </w:pPr>
    </w:p>
    <w:p w:rsidR="001245A0" w:rsidRDefault="001245A0" w:rsidP="001245A0">
      <w:pPr>
        <w:numPr>
          <w:ilvl w:val="0"/>
          <w:numId w:val="4"/>
        </w:numPr>
        <w:jc w:val="both"/>
      </w:pPr>
      <w:r>
        <w:t xml:space="preserve">après avoir entendu et approuvé le compte administratif 2015, ce jour, </w:t>
      </w:r>
    </w:p>
    <w:p w:rsidR="001245A0" w:rsidRDefault="001245A0" w:rsidP="001245A0">
      <w:pPr>
        <w:numPr>
          <w:ilvl w:val="0"/>
          <w:numId w:val="4"/>
        </w:numPr>
        <w:jc w:val="both"/>
      </w:pPr>
      <w:r>
        <w:t>considérant que les dépenses et les recettes sont justifiées,</w:t>
      </w:r>
    </w:p>
    <w:p w:rsidR="001245A0" w:rsidRDefault="001245A0" w:rsidP="001245A0">
      <w:pPr>
        <w:numPr>
          <w:ilvl w:val="0"/>
          <w:numId w:val="4"/>
        </w:numPr>
        <w:jc w:val="both"/>
      </w:pPr>
      <w:r>
        <w:t>considérant qu’il y lieu de prévoir l’équilibre budgétaire,</w:t>
      </w:r>
    </w:p>
    <w:p w:rsidR="001245A0" w:rsidRDefault="001245A0" w:rsidP="001245A0">
      <w:pPr>
        <w:numPr>
          <w:ilvl w:val="0"/>
          <w:numId w:val="4"/>
        </w:numPr>
        <w:jc w:val="both"/>
      </w:pPr>
      <w:r>
        <w:t xml:space="preserve">statuant sur l’affectation du résultat de fonctionnement de l’exercice 2015, </w:t>
      </w:r>
    </w:p>
    <w:p w:rsidR="001245A0" w:rsidRDefault="001245A0" w:rsidP="001245A0">
      <w:pPr>
        <w:numPr>
          <w:ilvl w:val="0"/>
          <w:numId w:val="4"/>
        </w:numPr>
        <w:jc w:val="both"/>
      </w:pPr>
      <w:r>
        <w:lastRenderedPageBreak/>
        <w:t xml:space="preserve">constatant que le compte administratif fait apparaître </w:t>
      </w:r>
    </w:p>
    <w:p w:rsidR="001245A0" w:rsidRDefault="001245A0" w:rsidP="001245A0">
      <w:pPr>
        <w:numPr>
          <w:ilvl w:val="1"/>
          <w:numId w:val="4"/>
        </w:numPr>
        <w:jc w:val="both"/>
      </w:pPr>
      <w:r>
        <w:t>un excédent de fonctionnement de 5 305.79 €</w:t>
      </w:r>
    </w:p>
    <w:p w:rsidR="001245A0" w:rsidRDefault="001245A0" w:rsidP="001245A0">
      <w:pPr>
        <w:numPr>
          <w:ilvl w:val="1"/>
          <w:numId w:val="4"/>
        </w:numPr>
        <w:jc w:val="both"/>
      </w:pPr>
      <w:r>
        <w:t>un excédent reporté de 638.62</w:t>
      </w:r>
      <w:r w:rsidRPr="00905D80">
        <w:rPr>
          <w:b/>
        </w:rPr>
        <w:t xml:space="preserve"> </w:t>
      </w:r>
      <w:r>
        <w:t>€</w:t>
      </w:r>
    </w:p>
    <w:p w:rsidR="001245A0" w:rsidRPr="00905D80" w:rsidRDefault="001245A0" w:rsidP="001245A0">
      <w:pPr>
        <w:ind w:firstLine="708"/>
        <w:jc w:val="both"/>
        <w:rPr>
          <w:b/>
        </w:rPr>
      </w:pPr>
      <w:r w:rsidRPr="00905D80">
        <w:rPr>
          <w:b/>
        </w:rPr>
        <w:t xml:space="preserve">soit un </w:t>
      </w:r>
      <w:r>
        <w:rPr>
          <w:b/>
        </w:rPr>
        <w:t>excédent</w:t>
      </w:r>
      <w:r w:rsidRPr="00905D80">
        <w:rPr>
          <w:b/>
        </w:rPr>
        <w:t xml:space="preserve"> de fonctionnement cumulé de </w:t>
      </w:r>
      <w:r>
        <w:rPr>
          <w:b/>
        </w:rPr>
        <w:t xml:space="preserve">5 944.41 </w:t>
      </w:r>
      <w:r w:rsidRPr="00905D80">
        <w:rPr>
          <w:b/>
        </w:rPr>
        <w:t>€</w:t>
      </w:r>
    </w:p>
    <w:p w:rsidR="001245A0" w:rsidRDefault="001245A0" w:rsidP="001245A0">
      <w:pPr>
        <w:jc w:val="both"/>
      </w:pPr>
    </w:p>
    <w:p w:rsidR="001245A0" w:rsidRDefault="001245A0" w:rsidP="001245A0">
      <w:pPr>
        <w:numPr>
          <w:ilvl w:val="1"/>
          <w:numId w:val="4"/>
        </w:numPr>
        <w:jc w:val="both"/>
      </w:pPr>
      <w:r>
        <w:t>un déficit d’investissement de 5 924.23 €</w:t>
      </w:r>
    </w:p>
    <w:p w:rsidR="001245A0" w:rsidRDefault="001245A0" w:rsidP="001245A0">
      <w:pPr>
        <w:numPr>
          <w:ilvl w:val="1"/>
          <w:numId w:val="4"/>
        </w:numPr>
        <w:jc w:val="both"/>
      </w:pPr>
      <w:r>
        <w:t>un déficit des restes à réaliser de 14 653.00 €</w:t>
      </w:r>
    </w:p>
    <w:p w:rsidR="001245A0" w:rsidRPr="00905D80" w:rsidRDefault="001245A0" w:rsidP="001245A0">
      <w:pPr>
        <w:ind w:firstLine="708"/>
        <w:jc w:val="both"/>
        <w:rPr>
          <w:b/>
        </w:rPr>
      </w:pPr>
      <w:r w:rsidRPr="00905D80">
        <w:rPr>
          <w:b/>
        </w:rPr>
        <w:t xml:space="preserve">soit un </w:t>
      </w:r>
      <w:r>
        <w:rPr>
          <w:b/>
        </w:rPr>
        <w:t xml:space="preserve">besoin </w:t>
      </w:r>
      <w:r w:rsidRPr="00905D80">
        <w:rPr>
          <w:b/>
        </w:rPr>
        <w:t xml:space="preserve">de financement de </w:t>
      </w:r>
      <w:r>
        <w:rPr>
          <w:b/>
        </w:rPr>
        <w:t>20 577.23 €</w:t>
      </w:r>
    </w:p>
    <w:p w:rsidR="001245A0" w:rsidRDefault="001245A0" w:rsidP="001245A0">
      <w:pPr>
        <w:jc w:val="both"/>
      </w:pPr>
    </w:p>
    <w:p w:rsidR="001245A0" w:rsidRPr="00F77D64" w:rsidRDefault="001245A0" w:rsidP="001245A0">
      <w:pPr>
        <w:jc w:val="both"/>
        <w:rPr>
          <w:b/>
          <w:bCs/>
        </w:rPr>
      </w:pPr>
      <w:r w:rsidRPr="00F77D64">
        <w:rPr>
          <w:b/>
          <w:bCs/>
        </w:rPr>
        <w:t xml:space="preserve">Décide d’affecter le résultat de fonctionnement comme suit : </w:t>
      </w:r>
    </w:p>
    <w:p w:rsidR="001245A0" w:rsidRPr="00F77D64" w:rsidRDefault="001245A0" w:rsidP="001245A0">
      <w:pPr>
        <w:jc w:val="both"/>
        <w:rPr>
          <w:b/>
          <w:bCs/>
        </w:rPr>
      </w:pPr>
    </w:p>
    <w:p w:rsidR="001245A0" w:rsidRDefault="001245A0" w:rsidP="001245A0">
      <w:pPr>
        <w:numPr>
          <w:ilvl w:val="0"/>
          <w:numId w:val="4"/>
        </w:numPr>
      </w:pPr>
      <w:r>
        <w:t xml:space="preserve">résultat d’exploitation au 31.12.2015 : excédent : </w:t>
      </w:r>
      <w:r>
        <w:tab/>
      </w:r>
      <w:r>
        <w:tab/>
        <w:t xml:space="preserve">         5 944.41 €</w:t>
      </w:r>
    </w:p>
    <w:p w:rsidR="001245A0" w:rsidRDefault="001245A0" w:rsidP="001245A0">
      <w:pPr>
        <w:numPr>
          <w:ilvl w:val="0"/>
          <w:numId w:val="4"/>
        </w:numPr>
      </w:pPr>
      <w:r>
        <w:t>affectation complémentaire en réserve (compte 1068)</w:t>
      </w:r>
      <w:r>
        <w:tab/>
        <w:t xml:space="preserve">         5 944.41 €</w:t>
      </w:r>
    </w:p>
    <w:p w:rsidR="001245A0" w:rsidRDefault="001245A0" w:rsidP="001245A0">
      <w:pPr>
        <w:numPr>
          <w:ilvl w:val="0"/>
          <w:numId w:val="4"/>
        </w:numPr>
      </w:pPr>
      <w:r>
        <w:t>résultat reporté en fonctionnement (compte 002)</w:t>
      </w:r>
      <w:r>
        <w:tab/>
      </w:r>
      <w:r>
        <w:tab/>
        <w:t xml:space="preserve">                0.00 €</w:t>
      </w:r>
    </w:p>
    <w:p w:rsidR="001245A0" w:rsidRDefault="001245A0" w:rsidP="001245A0"/>
    <w:p w:rsidR="001245A0" w:rsidRDefault="001245A0" w:rsidP="001245A0">
      <w:pPr>
        <w:numPr>
          <w:ilvl w:val="0"/>
          <w:numId w:val="4"/>
        </w:numPr>
      </w:pPr>
      <w:r>
        <w:t>résultat d’investissement reporté (001) : déficit</w:t>
      </w:r>
      <w:r>
        <w:tab/>
      </w:r>
      <w:r>
        <w:tab/>
        <w:t xml:space="preserve">         5 924.23 €</w:t>
      </w:r>
    </w:p>
    <w:p w:rsidR="00B166E9" w:rsidRDefault="00B166E9" w:rsidP="00B166E9">
      <w:pPr>
        <w:pStyle w:val="Sansinterligne"/>
        <w:rPr>
          <w:b/>
          <w:lang w:eastAsia="en-US"/>
        </w:rPr>
      </w:pPr>
    </w:p>
    <w:p w:rsidR="002B1817" w:rsidRPr="002B1817" w:rsidRDefault="002B1817" w:rsidP="00B166E9">
      <w:pPr>
        <w:pStyle w:val="Sansinterligne"/>
        <w:rPr>
          <w:b/>
          <w:u w:val="single"/>
          <w:lang w:eastAsia="en-US"/>
        </w:rPr>
      </w:pPr>
      <w:r w:rsidRPr="002B1817">
        <w:rPr>
          <w:b/>
          <w:u w:val="single"/>
          <w:lang w:eastAsia="en-US"/>
        </w:rPr>
        <w:t xml:space="preserve">Questions diverses : </w:t>
      </w:r>
    </w:p>
    <w:p w:rsidR="002B1817" w:rsidRPr="00B166E9" w:rsidRDefault="002B1817" w:rsidP="00B166E9">
      <w:pPr>
        <w:pStyle w:val="Sansinterligne"/>
        <w:rPr>
          <w:b/>
          <w:lang w:eastAsia="en-US"/>
        </w:rPr>
      </w:pPr>
    </w:p>
    <w:p w:rsidR="005427DC" w:rsidRDefault="002B1817" w:rsidP="002B1817">
      <w:pPr>
        <w:pStyle w:val="Paragraphedeliste"/>
        <w:numPr>
          <w:ilvl w:val="0"/>
          <w:numId w:val="4"/>
        </w:numPr>
        <w:spacing w:after="200"/>
        <w:jc w:val="both"/>
        <w:rPr>
          <w:rFonts w:eastAsia="Calibri"/>
          <w:lang w:eastAsia="en-US"/>
        </w:rPr>
      </w:pPr>
      <w:r>
        <w:rPr>
          <w:rFonts w:eastAsia="Calibri"/>
          <w:lang w:eastAsia="en-US"/>
        </w:rPr>
        <w:t xml:space="preserve">chantier international : il est proposé à la commune de recevoir encore cette année une équipe du chantier international pour une intervention en août. Les travaux sont encore à définir, mais le conseil municipal est d’accord pour renouveler l’expérience. </w:t>
      </w:r>
    </w:p>
    <w:p w:rsidR="002B1817" w:rsidRDefault="002B1817" w:rsidP="002B1817">
      <w:pPr>
        <w:pStyle w:val="Paragraphedeliste"/>
        <w:numPr>
          <w:ilvl w:val="0"/>
          <w:numId w:val="4"/>
        </w:numPr>
        <w:spacing w:after="200"/>
        <w:jc w:val="both"/>
        <w:rPr>
          <w:rFonts w:eastAsia="Calibri"/>
          <w:lang w:eastAsia="en-US"/>
        </w:rPr>
      </w:pPr>
      <w:r>
        <w:rPr>
          <w:rFonts w:eastAsia="Calibri"/>
          <w:lang w:eastAsia="en-US"/>
        </w:rPr>
        <w:t>M. le maire propose aux conseillers de se retrouver le 11 mars au Bistrot Gourmand pour un repas partagé avec les employés communaux (les conjoints sont bienvenus mais payent leur participation)</w:t>
      </w:r>
      <w:r w:rsidR="00E4735D">
        <w:rPr>
          <w:rFonts w:eastAsia="Calibri"/>
          <w:lang w:eastAsia="en-US"/>
        </w:rPr>
        <w:t>.</w:t>
      </w:r>
    </w:p>
    <w:p w:rsidR="002B1817" w:rsidRPr="002B1817" w:rsidRDefault="002B1817" w:rsidP="002B1817">
      <w:pPr>
        <w:pStyle w:val="Paragraphedeliste"/>
        <w:spacing w:after="200"/>
        <w:jc w:val="both"/>
        <w:rPr>
          <w:rFonts w:eastAsia="Calibri"/>
          <w:lang w:eastAsia="en-US"/>
        </w:rPr>
      </w:pPr>
    </w:p>
    <w:p w:rsidR="00E76B95" w:rsidRPr="00E76B95" w:rsidRDefault="00E76B95" w:rsidP="00E76B95">
      <w:pPr>
        <w:pStyle w:val="Paragraphedeliste"/>
        <w:jc w:val="both"/>
        <w:rPr>
          <w:b/>
        </w:rPr>
      </w:pPr>
      <w:r>
        <w:rPr>
          <w:b/>
          <w:color w:val="FF0000"/>
        </w:rPr>
        <w:tab/>
      </w:r>
      <w:r>
        <w:rPr>
          <w:b/>
          <w:color w:val="FF0000"/>
        </w:rPr>
        <w:tab/>
      </w:r>
      <w:r>
        <w:rPr>
          <w:b/>
          <w:color w:val="FF0000"/>
        </w:rPr>
        <w:tab/>
      </w:r>
      <w:r>
        <w:rPr>
          <w:b/>
          <w:color w:val="FF0000"/>
        </w:rPr>
        <w:tab/>
      </w:r>
      <w:r w:rsidRPr="00E76B95">
        <w:rPr>
          <w:b/>
          <w:color w:val="FF0000"/>
        </w:rPr>
        <w:tab/>
      </w:r>
      <w:r w:rsidRPr="00E76B95">
        <w:rPr>
          <w:b/>
        </w:rPr>
        <w:t xml:space="preserve">Pour copie conforme, </w:t>
      </w:r>
    </w:p>
    <w:p w:rsidR="00E76B95" w:rsidRPr="00E76B95" w:rsidRDefault="00E76B95" w:rsidP="00E76B95">
      <w:pPr>
        <w:pStyle w:val="Paragraphedeliste"/>
        <w:ind w:left="3552" w:firstLine="696"/>
        <w:jc w:val="both"/>
        <w:rPr>
          <w:b/>
          <w:color w:val="000000"/>
        </w:rPr>
      </w:pPr>
      <w:r w:rsidRPr="00E76B95">
        <w:rPr>
          <w:b/>
          <w:color w:val="000000"/>
        </w:rPr>
        <w:t>Fait à Châtel-de-</w:t>
      </w:r>
      <w:proofErr w:type="spellStart"/>
      <w:r w:rsidRPr="00E76B95">
        <w:rPr>
          <w:b/>
          <w:color w:val="000000"/>
        </w:rPr>
        <w:t>Neuvre</w:t>
      </w:r>
      <w:proofErr w:type="spellEnd"/>
      <w:r w:rsidRPr="00E76B95">
        <w:rPr>
          <w:b/>
          <w:color w:val="000000"/>
        </w:rPr>
        <w:t xml:space="preserve">, </w:t>
      </w:r>
      <w:r>
        <w:rPr>
          <w:b/>
          <w:color w:val="000000"/>
        </w:rPr>
        <w:t xml:space="preserve">le </w:t>
      </w:r>
      <w:r w:rsidR="00B81DE6">
        <w:rPr>
          <w:b/>
          <w:color w:val="000000"/>
        </w:rPr>
        <w:t>15 février</w:t>
      </w:r>
      <w:r>
        <w:rPr>
          <w:b/>
          <w:color w:val="000000"/>
        </w:rPr>
        <w:t xml:space="preserve"> 2017</w:t>
      </w:r>
      <w:r w:rsidRPr="00E76B95">
        <w:rPr>
          <w:b/>
          <w:color w:val="000000"/>
        </w:rPr>
        <w:t xml:space="preserve"> </w:t>
      </w:r>
    </w:p>
    <w:p w:rsidR="00E76B95" w:rsidRDefault="00E76B95" w:rsidP="00E76B95">
      <w:pPr>
        <w:pStyle w:val="Paragraphedeliste"/>
        <w:jc w:val="both"/>
        <w:rPr>
          <w:b/>
          <w:color w:val="000000"/>
        </w:rPr>
      </w:pPr>
    </w:p>
    <w:p w:rsidR="00E76B95" w:rsidRPr="00E76B95" w:rsidRDefault="00E76B95" w:rsidP="00E76B95">
      <w:pPr>
        <w:pStyle w:val="Paragraphedeliste"/>
        <w:jc w:val="both"/>
        <w:rPr>
          <w:b/>
          <w:color w:val="000000"/>
        </w:rPr>
      </w:pPr>
      <w:r w:rsidRPr="00E76B95">
        <w:rPr>
          <w:b/>
          <w:color w:val="000000"/>
        </w:rPr>
        <w:tab/>
      </w:r>
      <w:r>
        <w:rPr>
          <w:b/>
          <w:color w:val="000000"/>
        </w:rPr>
        <w:tab/>
      </w:r>
      <w:r>
        <w:rPr>
          <w:b/>
          <w:color w:val="000000"/>
        </w:rPr>
        <w:tab/>
      </w:r>
      <w:r>
        <w:rPr>
          <w:b/>
          <w:color w:val="000000"/>
        </w:rPr>
        <w:tab/>
      </w:r>
      <w:r>
        <w:rPr>
          <w:b/>
          <w:color w:val="000000"/>
        </w:rPr>
        <w:tab/>
      </w:r>
      <w:r w:rsidRPr="00E76B95">
        <w:rPr>
          <w:b/>
          <w:color w:val="000000"/>
        </w:rPr>
        <w:t>Le Maire, Jacques FERRANDON</w:t>
      </w:r>
    </w:p>
    <w:p w:rsidR="00E76B95" w:rsidRPr="00E76B95" w:rsidRDefault="00E76B95" w:rsidP="00E76B95">
      <w:pPr>
        <w:pStyle w:val="Paragraphedeliste"/>
        <w:jc w:val="both"/>
        <w:rPr>
          <w:b/>
          <w:color w:val="000000"/>
        </w:rPr>
      </w:pPr>
    </w:p>
    <w:p w:rsidR="00E76B95" w:rsidRDefault="00E76B95" w:rsidP="00E76B95">
      <w:pPr>
        <w:pStyle w:val="Paragraphedeliste"/>
        <w:jc w:val="both"/>
        <w:rPr>
          <w:b/>
          <w:color w:val="000000"/>
        </w:rPr>
      </w:pPr>
    </w:p>
    <w:p w:rsidR="00E76B95" w:rsidRDefault="00E76B95" w:rsidP="00E76B95">
      <w:pPr>
        <w:pStyle w:val="Paragraphedeliste"/>
        <w:jc w:val="both"/>
        <w:rPr>
          <w:b/>
          <w:color w:val="000000"/>
        </w:rPr>
      </w:pPr>
    </w:p>
    <w:p w:rsidR="00E76B95" w:rsidRPr="00E76B95" w:rsidRDefault="00E76B95" w:rsidP="00E76B95">
      <w:pPr>
        <w:pStyle w:val="Paragraphedeliste"/>
        <w:jc w:val="both"/>
        <w:rPr>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70"/>
        <w:gridCol w:w="3071"/>
        <w:gridCol w:w="3071"/>
      </w:tblGrid>
      <w:tr w:rsidR="00E76B95" w:rsidRPr="00970FD4" w:rsidTr="00211A64">
        <w:tc>
          <w:tcPr>
            <w:tcW w:w="3070" w:type="dxa"/>
          </w:tcPr>
          <w:p w:rsidR="00E76B95" w:rsidRPr="00970FD4" w:rsidRDefault="00E76B95" w:rsidP="00211A64">
            <w:pPr>
              <w:rPr>
                <w:color w:val="000000"/>
              </w:rPr>
            </w:pPr>
            <w:r w:rsidRPr="00970FD4">
              <w:rPr>
                <w:color w:val="000000"/>
              </w:rPr>
              <w:t>M. Jacques FERRANDON, maire</w:t>
            </w:r>
          </w:p>
        </w:tc>
        <w:tc>
          <w:tcPr>
            <w:tcW w:w="3071" w:type="dxa"/>
          </w:tcPr>
          <w:p w:rsidR="00E76B95" w:rsidRPr="00970FD4" w:rsidRDefault="00E4735D" w:rsidP="00211A64">
            <w:r>
              <w:t>Mme Michelle THEVEIN</w:t>
            </w:r>
          </w:p>
          <w:p w:rsidR="00E76B95" w:rsidRPr="00970FD4" w:rsidRDefault="00E76B95" w:rsidP="00211A64">
            <w:pPr>
              <w:rPr>
                <w:color w:val="000000"/>
              </w:rPr>
            </w:pPr>
            <w:r w:rsidRPr="00970FD4">
              <w:rPr>
                <w:color w:val="000000"/>
              </w:rPr>
              <w:t>secrétaire de séance</w:t>
            </w:r>
          </w:p>
          <w:p w:rsidR="00E76B95" w:rsidRPr="00970FD4" w:rsidRDefault="00E76B95" w:rsidP="00211A64">
            <w:pPr>
              <w:rPr>
                <w:color w:val="000000"/>
              </w:rPr>
            </w:pPr>
          </w:p>
          <w:p w:rsidR="00E76B95" w:rsidRPr="00970FD4" w:rsidRDefault="00E76B95" w:rsidP="00211A64">
            <w:pPr>
              <w:rPr>
                <w:color w:val="000000"/>
              </w:rPr>
            </w:pPr>
          </w:p>
          <w:p w:rsidR="00E76B95" w:rsidRPr="00970FD4" w:rsidRDefault="00E76B95" w:rsidP="00211A64">
            <w:pPr>
              <w:rPr>
                <w:color w:val="000000"/>
              </w:rPr>
            </w:pPr>
          </w:p>
          <w:p w:rsidR="00E76B95" w:rsidRPr="00970FD4" w:rsidRDefault="00E76B95" w:rsidP="00211A64">
            <w:pPr>
              <w:rPr>
                <w:color w:val="000000"/>
              </w:rPr>
            </w:pPr>
          </w:p>
          <w:p w:rsidR="00E76B95" w:rsidRPr="00970FD4" w:rsidRDefault="00E76B95" w:rsidP="00211A64">
            <w:pPr>
              <w:rPr>
                <w:color w:val="000000"/>
              </w:rPr>
            </w:pPr>
          </w:p>
        </w:tc>
        <w:tc>
          <w:tcPr>
            <w:tcW w:w="3071" w:type="dxa"/>
          </w:tcPr>
          <w:p w:rsidR="00E76B95" w:rsidRPr="00970FD4" w:rsidRDefault="00E4735D" w:rsidP="00E76B95">
            <w:pPr>
              <w:rPr>
                <w:color w:val="000000"/>
              </w:rPr>
            </w:pPr>
            <w:r>
              <w:rPr>
                <w:color w:val="000000"/>
              </w:rPr>
              <w:t>M. Didier COCHIN</w:t>
            </w:r>
          </w:p>
        </w:tc>
      </w:tr>
      <w:tr w:rsidR="00E76B95" w:rsidRPr="00970FD4" w:rsidTr="00211A64">
        <w:tc>
          <w:tcPr>
            <w:tcW w:w="3070" w:type="dxa"/>
          </w:tcPr>
          <w:p w:rsidR="000927E5" w:rsidRDefault="00E4735D" w:rsidP="00211A64">
            <w:r>
              <w:t xml:space="preserve">Mme Geneviève PAILLERET </w:t>
            </w:r>
          </w:p>
          <w:p w:rsidR="00E4735D" w:rsidRDefault="00E4735D" w:rsidP="00211A64"/>
          <w:p w:rsidR="000927E5" w:rsidRDefault="000927E5" w:rsidP="00211A64"/>
          <w:p w:rsidR="000927E5" w:rsidRPr="00970FD4" w:rsidRDefault="000927E5" w:rsidP="00211A64"/>
          <w:p w:rsidR="00E76B95" w:rsidRPr="00970FD4" w:rsidRDefault="00E76B95" w:rsidP="00211A64"/>
        </w:tc>
        <w:tc>
          <w:tcPr>
            <w:tcW w:w="3071" w:type="dxa"/>
          </w:tcPr>
          <w:p w:rsidR="00E76B95" w:rsidRPr="00970FD4" w:rsidRDefault="00E76B95" w:rsidP="00211A64">
            <w:r w:rsidRPr="00970FD4">
              <w:t xml:space="preserve">Mme </w:t>
            </w:r>
            <w:r w:rsidR="00E4735D">
              <w:t>Valérie PILORGE</w:t>
            </w:r>
          </w:p>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tc>
        <w:tc>
          <w:tcPr>
            <w:tcW w:w="3071" w:type="dxa"/>
          </w:tcPr>
          <w:p w:rsidR="00E76B95" w:rsidRPr="00970FD4" w:rsidRDefault="00E4735D" w:rsidP="00E76B95">
            <w:r>
              <w:t>Mme Brigitte MORGAND</w:t>
            </w:r>
          </w:p>
          <w:p w:rsidR="00E76B95" w:rsidRPr="00970FD4" w:rsidRDefault="00E76B95" w:rsidP="00211A64"/>
        </w:tc>
      </w:tr>
      <w:tr w:rsidR="00E76B95" w:rsidRPr="00970FD4" w:rsidTr="00211A64">
        <w:tc>
          <w:tcPr>
            <w:tcW w:w="3070" w:type="dxa"/>
          </w:tcPr>
          <w:p w:rsidR="00E76B95" w:rsidRPr="00970FD4" w:rsidRDefault="00E4735D" w:rsidP="00211A64">
            <w:r>
              <w:t xml:space="preserve">Mme Annie BONDOUX (pouvoir à Jacques FERRANDON) </w:t>
            </w:r>
          </w:p>
          <w:p w:rsidR="00E76B95" w:rsidRPr="00970FD4" w:rsidRDefault="00E76B95" w:rsidP="00211A64"/>
          <w:p w:rsidR="00E76B95" w:rsidRPr="00970FD4" w:rsidRDefault="00E76B95" w:rsidP="00211A64"/>
        </w:tc>
        <w:tc>
          <w:tcPr>
            <w:tcW w:w="3071" w:type="dxa"/>
          </w:tcPr>
          <w:p w:rsidR="00E76B95" w:rsidRPr="00970FD4" w:rsidRDefault="00E76B95" w:rsidP="00211A64">
            <w:r w:rsidRPr="00970FD4">
              <w:lastRenderedPageBreak/>
              <w:t>M. Philippe FAULCONNIER</w:t>
            </w:r>
          </w:p>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tc>
        <w:tc>
          <w:tcPr>
            <w:tcW w:w="3071" w:type="dxa"/>
          </w:tcPr>
          <w:p w:rsidR="00E76B95" w:rsidRPr="00970FD4" w:rsidRDefault="00E4735D" w:rsidP="00211A64">
            <w:r>
              <w:lastRenderedPageBreak/>
              <w:t>M. Samuel CORNIL</w:t>
            </w:r>
          </w:p>
        </w:tc>
      </w:tr>
      <w:tr w:rsidR="00E76B95" w:rsidRPr="00970FD4" w:rsidTr="00211A64">
        <w:tc>
          <w:tcPr>
            <w:tcW w:w="3070" w:type="dxa"/>
          </w:tcPr>
          <w:p w:rsidR="00E76B95" w:rsidRPr="00970FD4" w:rsidRDefault="00E76B95" w:rsidP="00211A64">
            <w:r w:rsidRPr="00970FD4">
              <w:lastRenderedPageBreak/>
              <w:t>Mme Elisabeth PETITEAU</w:t>
            </w:r>
          </w:p>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p w:rsidR="00E76B95" w:rsidRPr="00970FD4" w:rsidRDefault="00E76B95" w:rsidP="00211A64"/>
        </w:tc>
        <w:tc>
          <w:tcPr>
            <w:tcW w:w="3071" w:type="dxa"/>
          </w:tcPr>
          <w:p w:rsidR="00E76B95" w:rsidRPr="00970FD4" w:rsidRDefault="00E76B95" w:rsidP="00211A64"/>
        </w:tc>
        <w:tc>
          <w:tcPr>
            <w:tcW w:w="3071" w:type="dxa"/>
          </w:tcPr>
          <w:p w:rsidR="00E76B95" w:rsidRPr="00970FD4" w:rsidRDefault="00E76B95" w:rsidP="00211A64"/>
        </w:tc>
      </w:tr>
    </w:tbl>
    <w:p w:rsidR="00E76B95" w:rsidRPr="00E76B95" w:rsidRDefault="00E76B95" w:rsidP="00E76B95">
      <w:pPr>
        <w:pStyle w:val="Paragraphedeliste"/>
        <w:numPr>
          <w:ilvl w:val="0"/>
          <w:numId w:val="2"/>
        </w:numPr>
        <w:rPr>
          <w:b/>
        </w:rPr>
      </w:pPr>
    </w:p>
    <w:p w:rsidR="00374669" w:rsidRPr="00374669" w:rsidRDefault="00374669" w:rsidP="00374669">
      <w:pPr>
        <w:spacing w:after="200"/>
        <w:jc w:val="both"/>
        <w:rPr>
          <w:rFonts w:eastAsia="Calibri"/>
          <w:lang w:eastAsia="en-US"/>
        </w:rPr>
      </w:pPr>
    </w:p>
    <w:sectPr w:rsidR="00374669" w:rsidRPr="003746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5D6F"/>
    <w:multiLevelType w:val="hybridMultilevel"/>
    <w:tmpl w:val="2442569E"/>
    <w:lvl w:ilvl="0" w:tplc="357098D2">
      <w:start w:val="13"/>
      <w:numFmt w:val="bullet"/>
      <w:lvlText w:val="-"/>
      <w:lvlJc w:val="left"/>
      <w:pPr>
        <w:ind w:left="720" w:hanging="360"/>
      </w:pPr>
      <w:rPr>
        <w:rFonts w:ascii="Times New Roman" w:eastAsia="Batang"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751EFA"/>
    <w:multiLevelType w:val="hybridMultilevel"/>
    <w:tmpl w:val="9642F94A"/>
    <w:lvl w:ilvl="0" w:tplc="0512F1F2">
      <w:start w:val="132"/>
      <w:numFmt w:val="bullet"/>
      <w:lvlText w:val="-"/>
      <w:lvlJc w:val="left"/>
      <w:pPr>
        <w:tabs>
          <w:tab w:val="num" w:pos="720"/>
        </w:tabs>
        <w:ind w:left="720" w:hanging="360"/>
      </w:pPr>
      <w:rPr>
        <w:rFonts w:ascii="Times New Roman" w:eastAsia="Batang" w:hAnsi="Times New Roman" w:cs="Times New Roman" w:hint="default"/>
      </w:rPr>
    </w:lvl>
    <w:lvl w:ilvl="1" w:tplc="040C0003">
      <w:start w:val="1"/>
      <w:numFmt w:val="bullet"/>
      <w:lvlText w:val="o"/>
      <w:lvlJc w:val="left"/>
      <w:pPr>
        <w:tabs>
          <w:tab w:val="num" w:pos="1211"/>
        </w:tabs>
        <w:ind w:left="1211"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65461C2"/>
    <w:multiLevelType w:val="hybridMultilevel"/>
    <w:tmpl w:val="0D1434CE"/>
    <w:lvl w:ilvl="0" w:tplc="9566F2A4">
      <w:start w:val="1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F276CDF"/>
    <w:multiLevelType w:val="hybridMultilevel"/>
    <w:tmpl w:val="6726B45A"/>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3D1"/>
    <w:rsid w:val="00031442"/>
    <w:rsid w:val="00050620"/>
    <w:rsid w:val="00060D74"/>
    <w:rsid w:val="00076D58"/>
    <w:rsid w:val="000927E5"/>
    <w:rsid w:val="00101DF6"/>
    <w:rsid w:val="001245A0"/>
    <w:rsid w:val="001902DF"/>
    <w:rsid w:val="002100F9"/>
    <w:rsid w:val="002713F8"/>
    <w:rsid w:val="002B1817"/>
    <w:rsid w:val="00304028"/>
    <w:rsid w:val="003216D0"/>
    <w:rsid w:val="00374669"/>
    <w:rsid w:val="004732A1"/>
    <w:rsid w:val="005427DC"/>
    <w:rsid w:val="005733D1"/>
    <w:rsid w:val="008059FB"/>
    <w:rsid w:val="00813D2C"/>
    <w:rsid w:val="008F045D"/>
    <w:rsid w:val="009D0853"/>
    <w:rsid w:val="00A02ACC"/>
    <w:rsid w:val="00A10622"/>
    <w:rsid w:val="00B166E9"/>
    <w:rsid w:val="00B81DE6"/>
    <w:rsid w:val="00C02A36"/>
    <w:rsid w:val="00D31EC8"/>
    <w:rsid w:val="00E41F54"/>
    <w:rsid w:val="00E45123"/>
    <w:rsid w:val="00E4735D"/>
    <w:rsid w:val="00E76B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1"/>
    <w:pPr>
      <w:spacing w:after="0" w:line="240" w:lineRule="auto"/>
    </w:pPr>
    <w:rPr>
      <w:rFonts w:ascii="Times New Roman" w:eastAsia="Batang"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33D1"/>
    <w:pPr>
      <w:spacing w:after="0" w:line="240" w:lineRule="auto"/>
    </w:pPr>
    <w:rPr>
      <w:rFonts w:ascii="Times New Roman" w:eastAsia="Batang" w:hAnsi="Times New Roman" w:cs="Times New Roman"/>
      <w:sz w:val="24"/>
      <w:szCs w:val="24"/>
      <w:lang w:eastAsia="fr-FR"/>
    </w:rPr>
  </w:style>
  <w:style w:type="paragraph" w:styleId="Paragraphedeliste">
    <w:name w:val="List Paragraph"/>
    <w:basedOn w:val="Normal"/>
    <w:uiPriority w:val="34"/>
    <w:qFormat/>
    <w:rsid w:val="00374669"/>
    <w:pPr>
      <w:ind w:left="720"/>
      <w:contextualSpacing/>
    </w:pPr>
  </w:style>
  <w:style w:type="paragraph" w:styleId="Textedebulles">
    <w:name w:val="Balloon Text"/>
    <w:basedOn w:val="Normal"/>
    <w:link w:val="TextedebullesCar"/>
    <w:uiPriority w:val="99"/>
    <w:semiHidden/>
    <w:unhideWhenUsed/>
    <w:rsid w:val="000927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7E5"/>
    <w:rPr>
      <w:rFonts w:ascii="Segoe UI" w:eastAsia="Batang" w:hAnsi="Segoe UI" w:cs="Segoe UI"/>
      <w:sz w:val="18"/>
      <w:szCs w:val="1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3D1"/>
    <w:pPr>
      <w:spacing w:after="0" w:line="240" w:lineRule="auto"/>
    </w:pPr>
    <w:rPr>
      <w:rFonts w:ascii="Times New Roman" w:eastAsia="Batang"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733D1"/>
    <w:pPr>
      <w:spacing w:after="0" w:line="240" w:lineRule="auto"/>
    </w:pPr>
    <w:rPr>
      <w:rFonts w:ascii="Times New Roman" w:eastAsia="Batang" w:hAnsi="Times New Roman" w:cs="Times New Roman"/>
      <w:sz w:val="24"/>
      <w:szCs w:val="24"/>
      <w:lang w:eastAsia="fr-FR"/>
    </w:rPr>
  </w:style>
  <w:style w:type="paragraph" w:styleId="Paragraphedeliste">
    <w:name w:val="List Paragraph"/>
    <w:basedOn w:val="Normal"/>
    <w:uiPriority w:val="34"/>
    <w:qFormat/>
    <w:rsid w:val="00374669"/>
    <w:pPr>
      <w:ind w:left="720"/>
      <w:contextualSpacing/>
    </w:pPr>
  </w:style>
  <w:style w:type="paragraph" w:styleId="Textedebulles">
    <w:name w:val="Balloon Text"/>
    <w:basedOn w:val="Normal"/>
    <w:link w:val="TextedebullesCar"/>
    <w:uiPriority w:val="99"/>
    <w:semiHidden/>
    <w:unhideWhenUsed/>
    <w:rsid w:val="000927E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27E5"/>
    <w:rPr>
      <w:rFonts w:ascii="Segoe UI" w:eastAsia="Batang"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8861</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michel</cp:lastModifiedBy>
  <cp:revision>2</cp:revision>
  <cp:lastPrinted>2017-02-02T14:21:00Z</cp:lastPrinted>
  <dcterms:created xsi:type="dcterms:W3CDTF">2017-04-28T09:28:00Z</dcterms:created>
  <dcterms:modified xsi:type="dcterms:W3CDTF">2017-04-28T09:28:00Z</dcterms:modified>
</cp:coreProperties>
</file>