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1" w:rsidRDefault="005733D1" w:rsidP="005733D1">
      <w:pPr>
        <w:pBdr>
          <w:top w:val="single" w:sz="4" w:space="1" w:color="auto" w:shadow="1"/>
          <w:left w:val="single" w:sz="4" w:space="4" w:color="auto" w:shadow="1"/>
          <w:bottom w:val="single" w:sz="4" w:space="1" w:color="auto" w:shadow="1"/>
          <w:right w:val="single" w:sz="4" w:space="4" w:color="auto" w:shadow="1"/>
        </w:pBdr>
        <w:jc w:val="center"/>
        <w:rPr>
          <w:b/>
          <w:bCs/>
          <w:sz w:val="32"/>
          <w:szCs w:val="32"/>
        </w:rPr>
      </w:pPr>
      <w:bookmarkStart w:id="0" w:name="_GoBack"/>
      <w:bookmarkEnd w:id="0"/>
      <w:r>
        <w:rPr>
          <w:b/>
          <w:bCs/>
          <w:sz w:val="32"/>
          <w:szCs w:val="32"/>
        </w:rPr>
        <w:t xml:space="preserve">EXTRAIT DU REGISTRE DES DELIBERATIONS DU </w:t>
      </w:r>
    </w:p>
    <w:p w:rsidR="005733D1" w:rsidRDefault="005733D1" w:rsidP="005733D1">
      <w:pPr>
        <w:pBdr>
          <w:top w:val="single" w:sz="4" w:space="1" w:color="auto" w:shadow="1"/>
          <w:left w:val="single" w:sz="4" w:space="4" w:color="auto" w:shadow="1"/>
          <w:bottom w:val="single" w:sz="4" w:space="1" w:color="auto" w:shadow="1"/>
          <w:right w:val="single" w:sz="4" w:space="4" w:color="auto" w:shadow="1"/>
        </w:pBdr>
        <w:jc w:val="center"/>
        <w:rPr>
          <w:b/>
          <w:bCs/>
          <w:sz w:val="32"/>
          <w:szCs w:val="32"/>
        </w:rPr>
      </w:pPr>
      <w:r>
        <w:rPr>
          <w:b/>
          <w:bCs/>
          <w:sz w:val="32"/>
          <w:szCs w:val="32"/>
        </w:rPr>
        <w:t>CONSEIL MUNICIPAL DE CHATEL DE NEUVRE</w:t>
      </w:r>
    </w:p>
    <w:p w:rsidR="005733D1" w:rsidRDefault="005733D1" w:rsidP="005733D1"/>
    <w:p w:rsidR="005733D1" w:rsidRDefault="005733D1" w:rsidP="005733D1">
      <w:pPr>
        <w:ind w:firstLine="708"/>
      </w:pPr>
      <w:r>
        <w:t xml:space="preserve">L’an </w:t>
      </w:r>
      <w:r>
        <w:rPr>
          <w:b/>
          <w:bCs/>
        </w:rPr>
        <w:t xml:space="preserve">deux mil dix-sept le 13 janvier </w:t>
      </w:r>
      <w:r>
        <w:t xml:space="preserve">le Conseil Municipal, dûment convoqué, s’est réuni </w:t>
      </w:r>
      <w:r>
        <w:rPr>
          <w:b/>
          <w:bCs/>
        </w:rPr>
        <w:t>en session ordinaire</w:t>
      </w:r>
      <w:r>
        <w:t xml:space="preserve">, à la mairie, sous la présidence de </w:t>
      </w:r>
      <w:r>
        <w:rPr>
          <w:b/>
          <w:bCs/>
        </w:rPr>
        <w:t>M. Jacques FERRANDON, Maire</w:t>
      </w:r>
      <w:r>
        <w:t>.</w:t>
      </w:r>
    </w:p>
    <w:p w:rsidR="005733D1" w:rsidRDefault="005733D1" w:rsidP="005733D1"/>
    <w:p w:rsidR="005733D1" w:rsidRDefault="005733D1" w:rsidP="005733D1">
      <w:pPr>
        <w:rPr>
          <w:b/>
          <w:bCs/>
        </w:rPr>
      </w:pPr>
      <w:r>
        <w:tab/>
        <w:t>Nombre de conseillers en exercice </w:t>
      </w:r>
      <w:r>
        <w:rPr>
          <w:b/>
          <w:bCs/>
        </w:rPr>
        <w:t>: 15</w:t>
      </w:r>
    </w:p>
    <w:p w:rsidR="005733D1" w:rsidRDefault="005733D1" w:rsidP="005733D1"/>
    <w:p w:rsidR="005733D1" w:rsidRDefault="005733D1" w:rsidP="005733D1"/>
    <w:p w:rsidR="005733D1" w:rsidRDefault="005733D1" w:rsidP="005733D1">
      <w:r>
        <w:tab/>
        <w:t>Date de convocation du Conseil Municipal :</w:t>
      </w:r>
      <w:r>
        <w:rPr>
          <w:b/>
          <w:bCs/>
        </w:rPr>
        <w:t xml:space="preserve"> 7 janvier 2017</w:t>
      </w:r>
    </w:p>
    <w:p w:rsidR="005733D1" w:rsidRDefault="005733D1" w:rsidP="005733D1">
      <w:pPr>
        <w:jc w:val="both"/>
      </w:pPr>
    </w:p>
    <w:p w:rsidR="005733D1" w:rsidRDefault="005733D1" w:rsidP="005733D1">
      <w:pPr>
        <w:jc w:val="both"/>
      </w:pPr>
    </w:p>
    <w:p w:rsidR="005733D1" w:rsidRDefault="005733D1" w:rsidP="005733D1">
      <w:pPr>
        <w:rPr>
          <w:b/>
          <w:color w:val="000000"/>
        </w:rPr>
      </w:pPr>
      <w:r>
        <w:tab/>
        <w:t xml:space="preserve">Présents : </w:t>
      </w:r>
      <w:r>
        <w:rPr>
          <w:b/>
          <w:color w:val="000000"/>
        </w:rPr>
        <w:t xml:space="preserve">MM. Jacques FERRANDON, M. Didier COCHIN, Mme Geneviève PAILLERET, Mme Brigitte MORGAND, Mme Annie BONDOUX, M. Samuel CORNIL, </w:t>
      </w:r>
      <w:r w:rsidR="00076D58">
        <w:rPr>
          <w:b/>
          <w:color w:val="000000"/>
        </w:rPr>
        <w:t>Mme Elisabeth PETITEAU, M. Jean-Luc PACAUD,</w:t>
      </w:r>
      <w:r>
        <w:rPr>
          <w:b/>
          <w:color w:val="000000"/>
        </w:rPr>
        <w:t xml:space="preserve"> Mme Michelle THEVENIN, M</w:t>
      </w:r>
      <w:r>
        <w:rPr>
          <w:b/>
        </w:rPr>
        <w:t>me Séverine FERRANDON</w:t>
      </w:r>
      <w:r>
        <w:rPr>
          <w:b/>
          <w:color w:val="000000"/>
        </w:rPr>
        <w:t>, M. Philippe FAULCONNIER</w:t>
      </w:r>
    </w:p>
    <w:p w:rsidR="005733D1" w:rsidRDefault="005733D1" w:rsidP="005733D1"/>
    <w:p w:rsidR="005733D1" w:rsidRDefault="005733D1" w:rsidP="005733D1">
      <w:pPr>
        <w:rPr>
          <w:b/>
          <w:color w:val="000000"/>
        </w:rPr>
      </w:pPr>
      <w:r>
        <w:tab/>
        <w:t>Excusés :</w:t>
      </w:r>
      <w:r>
        <w:rPr>
          <w:b/>
          <w:color w:val="000000"/>
        </w:rPr>
        <w:t xml:space="preserve"> </w:t>
      </w:r>
      <w:r w:rsidR="00076D58">
        <w:rPr>
          <w:b/>
          <w:color w:val="000000"/>
        </w:rPr>
        <w:t xml:space="preserve">Mme Valérie PILORGE, </w:t>
      </w:r>
      <w:r w:rsidR="00076D58">
        <w:rPr>
          <w:b/>
        </w:rPr>
        <w:t>M. Daniel BETTENCOURT</w:t>
      </w:r>
      <w:r w:rsidR="00076D58">
        <w:rPr>
          <w:b/>
          <w:color w:val="000000"/>
        </w:rPr>
        <w:t xml:space="preserve">, </w:t>
      </w:r>
      <w:r>
        <w:rPr>
          <w:b/>
          <w:color w:val="000000"/>
        </w:rPr>
        <w:t>Mme Martine GAUDIAT, M. Julien OZELLE</w:t>
      </w:r>
    </w:p>
    <w:p w:rsidR="005733D1" w:rsidRDefault="005733D1" w:rsidP="005733D1">
      <w:pPr>
        <w:rPr>
          <w:b/>
          <w:bCs/>
        </w:rPr>
      </w:pPr>
    </w:p>
    <w:p w:rsidR="005733D1" w:rsidRDefault="005733D1" w:rsidP="005733D1">
      <w:pPr>
        <w:rPr>
          <w:b/>
          <w:bCs/>
        </w:rPr>
      </w:pPr>
      <w:r>
        <w:rPr>
          <w:b/>
          <w:bCs/>
        </w:rPr>
        <w:tab/>
      </w:r>
      <w:r>
        <w:rPr>
          <w:bCs/>
        </w:rPr>
        <w:t>Pouvoir </w:t>
      </w:r>
      <w:r>
        <w:rPr>
          <w:b/>
          <w:bCs/>
        </w:rPr>
        <w:t>:</w:t>
      </w:r>
      <w:r w:rsidR="00076D58">
        <w:rPr>
          <w:b/>
          <w:bCs/>
        </w:rPr>
        <w:t xml:space="preserve"> Mme Valérie PILORGE à M. Didier COCHIN</w:t>
      </w:r>
      <w:r>
        <w:rPr>
          <w:b/>
          <w:bCs/>
        </w:rPr>
        <w:tab/>
      </w:r>
    </w:p>
    <w:p w:rsidR="005733D1" w:rsidRDefault="005733D1" w:rsidP="005733D1">
      <w:pPr>
        <w:rPr>
          <w:b/>
          <w:bCs/>
        </w:rPr>
      </w:pPr>
    </w:p>
    <w:p w:rsidR="005733D1" w:rsidRDefault="005733D1" w:rsidP="005733D1">
      <w:pPr>
        <w:jc w:val="both"/>
        <w:rPr>
          <w:b/>
          <w:bCs/>
        </w:rPr>
      </w:pPr>
      <w:r>
        <w:tab/>
        <w:t>Secrétaire de séance </w:t>
      </w:r>
      <w:r>
        <w:rPr>
          <w:b/>
          <w:bCs/>
        </w:rPr>
        <w:t xml:space="preserve">: </w:t>
      </w:r>
      <w:r w:rsidR="00076D58">
        <w:rPr>
          <w:b/>
          <w:bCs/>
        </w:rPr>
        <w:t>M. Didier COCHIN</w:t>
      </w:r>
    </w:p>
    <w:p w:rsidR="005733D1" w:rsidRDefault="005733D1" w:rsidP="005733D1">
      <w:pPr>
        <w:rPr>
          <w:b/>
          <w:u w:val="single"/>
        </w:rPr>
      </w:pPr>
    </w:p>
    <w:p w:rsidR="005733D1" w:rsidRDefault="005733D1" w:rsidP="005733D1">
      <w:pPr>
        <w:pStyle w:val="Sansinterligne"/>
      </w:pPr>
      <w:r>
        <w:t xml:space="preserve">Après relecture, le compte rendu de la réunion du 22 novembre 2016 est approuvé à l’unanimité. </w:t>
      </w:r>
    </w:p>
    <w:p w:rsidR="001902DF" w:rsidRDefault="001902DF"/>
    <w:p w:rsidR="005733D1" w:rsidRDefault="005733D1" w:rsidP="005733D1">
      <w:pPr>
        <w:jc w:val="both"/>
        <w:rPr>
          <w:b/>
          <w:bCs/>
        </w:rPr>
      </w:pPr>
      <w:r>
        <w:rPr>
          <w:b/>
          <w:bCs/>
        </w:rPr>
        <w:t>Délibération n° 2017 - 01</w:t>
      </w:r>
    </w:p>
    <w:p w:rsidR="00076D58" w:rsidRDefault="00076D58" w:rsidP="005733D1">
      <w:pPr>
        <w:jc w:val="both"/>
        <w:rPr>
          <w:b/>
          <w:bCs/>
          <w:u w:val="single"/>
        </w:rPr>
      </w:pPr>
      <w:r>
        <w:rPr>
          <w:b/>
          <w:bCs/>
          <w:u w:val="single"/>
        </w:rPr>
        <w:t xml:space="preserve">Tarifs concessions cimetière, caveau provisoire, columbarium, </w:t>
      </w:r>
      <w:proofErr w:type="spellStart"/>
      <w:r>
        <w:rPr>
          <w:b/>
          <w:bCs/>
          <w:u w:val="single"/>
        </w:rPr>
        <w:t>cavurne</w:t>
      </w:r>
      <w:proofErr w:type="spellEnd"/>
      <w:r>
        <w:rPr>
          <w:b/>
          <w:bCs/>
          <w:u w:val="single"/>
        </w:rPr>
        <w:t xml:space="preserve"> et jardin du souvenir :</w:t>
      </w:r>
    </w:p>
    <w:p w:rsidR="00076D58" w:rsidRDefault="00076D58" w:rsidP="005733D1">
      <w:pPr>
        <w:jc w:val="both"/>
        <w:rPr>
          <w:b/>
          <w:bCs/>
          <w:u w:val="single"/>
        </w:rPr>
      </w:pPr>
    </w:p>
    <w:p w:rsidR="00076D58" w:rsidRDefault="00076D58" w:rsidP="005733D1">
      <w:pPr>
        <w:jc w:val="both"/>
        <w:rPr>
          <w:bCs/>
        </w:rPr>
      </w:pPr>
      <w:r>
        <w:rPr>
          <w:bCs/>
        </w:rPr>
        <w:t xml:space="preserve">M. le Maire rappelle que, suite à la procédure de reprise de quinze concessions en état d’abandon, un espace </w:t>
      </w:r>
      <w:r w:rsidR="004732A1">
        <w:rPr>
          <w:bCs/>
        </w:rPr>
        <w:t xml:space="preserve">cinéraire incluant </w:t>
      </w:r>
      <w:r>
        <w:rPr>
          <w:bCs/>
        </w:rPr>
        <w:t xml:space="preserve">columbarium, jardin du souvenir et </w:t>
      </w:r>
      <w:proofErr w:type="spellStart"/>
      <w:r>
        <w:rPr>
          <w:bCs/>
        </w:rPr>
        <w:t>cavurnes</w:t>
      </w:r>
      <w:proofErr w:type="spellEnd"/>
      <w:r>
        <w:rPr>
          <w:bCs/>
        </w:rPr>
        <w:t xml:space="preserve"> a été créé dans le cimetière communal. Il convient donc d’en fixer les tarifs, ainsi que de revoir les tarifs du cimetière qui datent du 6 février 2009. </w:t>
      </w:r>
    </w:p>
    <w:p w:rsidR="00076D58" w:rsidRDefault="00076D58" w:rsidP="005733D1">
      <w:pPr>
        <w:jc w:val="both"/>
        <w:rPr>
          <w:bCs/>
        </w:rPr>
      </w:pPr>
    </w:p>
    <w:p w:rsidR="00076D58" w:rsidRDefault="00076D58" w:rsidP="005733D1">
      <w:pPr>
        <w:jc w:val="both"/>
        <w:rPr>
          <w:bCs/>
        </w:rPr>
      </w:pPr>
      <w:r>
        <w:rPr>
          <w:bCs/>
        </w:rPr>
        <w:t>Il est donc proposé aux membres du conseil municipal les tarifs suivants, qui, après délibération, sont approuvés à l’unanimité des membres présents ou représentés, et seront applicables au 1</w:t>
      </w:r>
      <w:r w:rsidRPr="00076D58">
        <w:rPr>
          <w:bCs/>
          <w:vertAlign w:val="superscript"/>
        </w:rPr>
        <w:t>er</w:t>
      </w:r>
      <w:r>
        <w:rPr>
          <w:bCs/>
        </w:rPr>
        <w:t xml:space="preserve"> février 2017 : </w:t>
      </w:r>
    </w:p>
    <w:p w:rsidR="00076D58" w:rsidRDefault="00076D58" w:rsidP="005733D1">
      <w:pPr>
        <w:jc w:val="both"/>
        <w:rPr>
          <w:bCs/>
        </w:rPr>
      </w:pPr>
    </w:p>
    <w:p w:rsidR="00076D58" w:rsidRDefault="00076D58" w:rsidP="005733D1">
      <w:pPr>
        <w:jc w:val="both"/>
        <w:rPr>
          <w:bCs/>
        </w:rPr>
      </w:pPr>
      <w:r w:rsidRPr="00076D58">
        <w:rPr>
          <w:bCs/>
          <w:u w:val="single"/>
        </w:rPr>
        <w:t>Cimetière </w:t>
      </w:r>
      <w:r>
        <w:rPr>
          <w:bCs/>
        </w:rPr>
        <w:t xml:space="preserve">: </w:t>
      </w:r>
    </w:p>
    <w:p w:rsidR="00076D58" w:rsidRDefault="00076D58" w:rsidP="005733D1">
      <w:pPr>
        <w:jc w:val="both"/>
        <w:rPr>
          <w:bCs/>
        </w:rPr>
      </w:pPr>
    </w:p>
    <w:p w:rsidR="00076D58" w:rsidRDefault="00076D58" w:rsidP="005733D1">
      <w:pPr>
        <w:jc w:val="both"/>
        <w:rPr>
          <w:bCs/>
        </w:rPr>
      </w:pPr>
      <w:r>
        <w:rPr>
          <w:bCs/>
        </w:rPr>
        <w:t xml:space="preserve">Concessions </w:t>
      </w:r>
      <w:r>
        <w:rPr>
          <w:bCs/>
        </w:rPr>
        <w:tab/>
      </w:r>
      <w:r>
        <w:rPr>
          <w:bCs/>
        </w:rPr>
        <w:tab/>
      </w:r>
      <w:r>
        <w:rPr>
          <w:bCs/>
        </w:rPr>
        <w:tab/>
      </w:r>
      <w:r>
        <w:rPr>
          <w:bCs/>
        </w:rPr>
        <w:tab/>
        <w:t xml:space="preserve">30 ans </w:t>
      </w:r>
      <w:r>
        <w:rPr>
          <w:bCs/>
        </w:rPr>
        <w:tab/>
      </w:r>
      <w:r>
        <w:rPr>
          <w:bCs/>
        </w:rPr>
        <w:tab/>
        <w:t xml:space="preserve">simple </w:t>
      </w:r>
      <w:r>
        <w:rPr>
          <w:bCs/>
        </w:rPr>
        <w:tab/>
      </w:r>
      <w:r>
        <w:rPr>
          <w:bCs/>
        </w:rPr>
        <w:tab/>
        <w:t>150.00 €</w:t>
      </w:r>
    </w:p>
    <w:p w:rsidR="00076D58" w:rsidRDefault="00076D58" w:rsidP="005733D1">
      <w:pPr>
        <w:jc w:val="both"/>
        <w:rPr>
          <w:bCs/>
        </w:rPr>
      </w:pPr>
      <w:r>
        <w:rPr>
          <w:bCs/>
        </w:rPr>
        <w:tab/>
      </w:r>
      <w:r>
        <w:rPr>
          <w:bCs/>
        </w:rPr>
        <w:tab/>
      </w:r>
      <w:r>
        <w:rPr>
          <w:bCs/>
        </w:rPr>
        <w:tab/>
      </w:r>
      <w:r>
        <w:rPr>
          <w:bCs/>
        </w:rPr>
        <w:tab/>
      </w:r>
      <w:r>
        <w:rPr>
          <w:bCs/>
        </w:rPr>
        <w:tab/>
      </w:r>
      <w:r>
        <w:rPr>
          <w:bCs/>
        </w:rPr>
        <w:tab/>
      </w:r>
      <w:r>
        <w:rPr>
          <w:bCs/>
        </w:rPr>
        <w:tab/>
        <w:t xml:space="preserve">double </w:t>
      </w:r>
      <w:r>
        <w:rPr>
          <w:bCs/>
        </w:rPr>
        <w:tab/>
        <w:t>250.00 €</w:t>
      </w:r>
    </w:p>
    <w:p w:rsidR="00076D58" w:rsidRDefault="00076D58" w:rsidP="005733D1">
      <w:pPr>
        <w:jc w:val="both"/>
        <w:rPr>
          <w:bCs/>
        </w:rPr>
      </w:pPr>
    </w:p>
    <w:p w:rsidR="00076D58" w:rsidRDefault="00076D58" w:rsidP="005733D1">
      <w:pPr>
        <w:jc w:val="both"/>
        <w:rPr>
          <w:bCs/>
        </w:rPr>
      </w:pPr>
      <w:r>
        <w:rPr>
          <w:bCs/>
        </w:rPr>
        <w:tab/>
      </w:r>
      <w:r>
        <w:rPr>
          <w:bCs/>
        </w:rPr>
        <w:tab/>
      </w:r>
      <w:r>
        <w:rPr>
          <w:bCs/>
        </w:rPr>
        <w:tab/>
      </w:r>
      <w:r>
        <w:rPr>
          <w:bCs/>
        </w:rPr>
        <w:tab/>
      </w:r>
      <w:r>
        <w:rPr>
          <w:bCs/>
        </w:rPr>
        <w:tab/>
        <w:t xml:space="preserve">50 ans </w:t>
      </w:r>
      <w:r>
        <w:rPr>
          <w:bCs/>
        </w:rPr>
        <w:tab/>
      </w:r>
      <w:r>
        <w:rPr>
          <w:bCs/>
        </w:rPr>
        <w:tab/>
        <w:t xml:space="preserve">simple </w:t>
      </w:r>
      <w:r>
        <w:rPr>
          <w:bCs/>
        </w:rPr>
        <w:tab/>
      </w:r>
      <w:r>
        <w:rPr>
          <w:bCs/>
        </w:rPr>
        <w:tab/>
        <w:t>250.00 €</w:t>
      </w:r>
    </w:p>
    <w:p w:rsidR="00076D58" w:rsidRDefault="00076D58" w:rsidP="005733D1">
      <w:pPr>
        <w:jc w:val="both"/>
        <w:rPr>
          <w:bCs/>
        </w:rPr>
      </w:pPr>
      <w:r>
        <w:rPr>
          <w:bCs/>
        </w:rPr>
        <w:tab/>
      </w:r>
      <w:r>
        <w:rPr>
          <w:bCs/>
        </w:rPr>
        <w:tab/>
      </w:r>
      <w:r>
        <w:rPr>
          <w:bCs/>
        </w:rPr>
        <w:tab/>
      </w:r>
      <w:r>
        <w:rPr>
          <w:bCs/>
        </w:rPr>
        <w:tab/>
      </w:r>
      <w:r>
        <w:rPr>
          <w:bCs/>
        </w:rPr>
        <w:tab/>
      </w:r>
      <w:r>
        <w:rPr>
          <w:bCs/>
        </w:rPr>
        <w:tab/>
      </w:r>
      <w:r>
        <w:rPr>
          <w:bCs/>
        </w:rPr>
        <w:tab/>
        <w:t xml:space="preserve">double </w:t>
      </w:r>
      <w:r>
        <w:rPr>
          <w:bCs/>
        </w:rPr>
        <w:tab/>
        <w:t>450.00 €</w:t>
      </w:r>
    </w:p>
    <w:p w:rsidR="00076D58" w:rsidRDefault="00076D58" w:rsidP="005733D1">
      <w:pPr>
        <w:jc w:val="both"/>
        <w:rPr>
          <w:bCs/>
        </w:rPr>
      </w:pPr>
    </w:p>
    <w:p w:rsidR="00076D58" w:rsidRDefault="00076D58" w:rsidP="005733D1">
      <w:pPr>
        <w:jc w:val="both"/>
        <w:rPr>
          <w:bCs/>
        </w:rPr>
      </w:pPr>
      <w:r>
        <w:rPr>
          <w:bCs/>
        </w:rPr>
        <w:lastRenderedPageBreak/>
        <w:t xml:space="preserve">Renouvellement </w:t>
      </w:r>
      <w:r>
        <w:rPr>
          <w:bCs/>
        </w:rPr>
        <w:tab/>
      </w:r>
      <w:r>
        <w:rPr>
          <w:bCs/>
        </w:rPr>
        <w:tab/>
      </w:r>
      <w:r w:rsidR="00A02ACC">
        <w:rPr>
          <w:bCs/>
        </w:rPr>
        <w:tab/>
      </w:r>
      <w:r>
        <w:rPr>
          <w:bCs/>
        </w:rPr>
        <w:t xml:space="preserve">10 ans </w:t>
      </w:r>
      <w:r>
        <w:rPr>
          <w:bCs/>
        </w:rPr>
        <w:tab/>
      </w:r>
      <w:r>
        <w:rPr>
          <w:bCs/>
        </w:rPr>
        <w:tab/>
        <w:t>simple</w:t>
      </w:r>
      <w:r>
        <w:rPr>
          <w:bCs/>
        </w:rPr>
        <w:tab/>
      </w:r>
      <w:r>
        <w:rPr>
          <w:bCs/>
        </w:rPr>
        <w:tab/>
        <w:t xml:space="preserve">  60.00 €</w:t>
      </w:r>
    </w:p>
    <w:p w:rsidR="00076D58" w:rsidRDefault="00076D58" w:rsidP="005733D1">
      <w:pPr>
        <w:jc w:val="both"/>
        <w:rPr>
          <w:bCs/>
        </w:rPr>
      </w:pPr>
      <w:r>
        <w:rPr>
          <w:bCs/>
        </w:rPr>
        <w:t xml:space="preserve"> </w:t>
      </w:r>
      <w:r>
        <w:rPr>
          <w:bCs/>
        </w:rPr>
        <w:tab/>
      </w:r>
      <w:r>
        <w:rPr>
          <w:bCs/>
        </w:rPr>
        <w:tab/>
      </w:r>
      <w:r>
        <w:rPr>
          <w:bCs/>
        </w:rPr>
        <w:tab/>
      </w:r>
      <w:r>
        <w:rPr>
          <w:bCs/>
        </w:rPr>
        <w:tab/>
      </w:r>
      <w:r>
        <w:rPr>
          <w:bCs/>
        </w:rPr>
        <w:tab/>
      </w:r>
      <w:r>
        <w:rPr>
          <w:bCs/>
        </w:rPr>
        <w:tab/>
      </w:r>
      <w:r w:rsidR="00A02ACC">
        <w:rPr>
          <w:bCs/>
        </w:rPr>
        <w:tab/>
      </w:r>
      <w:r>
        <w:rPr>
          <w:bCs/>
        </w:rPr>
        <w:t xml:space="preserve">double </w:t>
      </w:r>
      <w:r>
        <w:rPr>
          <w:bCs/>
        </w:rPr>
        <w:tab/>
        <w:t xml:space="preserve">  90.00 €</w:t>
      </w:r>
    </w:p>
    <w:p w:rsidR="00076D58" w:rsidRDefault="00A02ACC" w:rsidP="005733D1">
      <w:pPr>
        <w:jc w:val="both"/>
        <w:rPr>
          <w:bCs/>
        </w:rPr>
      </w:pPr>
      <w:r>
        <w:rPr>
          <w:bCs/>
        </w:rPr>
        <w:tab/>
      </w:r>
      <w:r>
        <w:rPr>
          <w:bCs/>
        </w:rPr>
        <w:tab/>
      </w:r>
      <w:r>
        <w:rPr>
          <w:bCs/>
        </w:rPr>
        <w:tab/>
      </w:r>
    </w:p>
    <w:p w:rsidR="00076D58" w:rsidRDefault="00076D58" w:rsidP="005733D1">
      <w:pPr>
        <w:jc w:val="both"/>
        <w:rPr>
          <w:bCs/>
        </w:rPr>
      </w:pPr>
      <w:r>
        <w:rPr>
          <w:bCs/>
        </w:rPr>
        <w:t>Taxe de superposition (3</w:t>
      </w:r>
      <w:r w:rsidRPr="00076D58">
        <w:rPr>
          <w:bCs/>
          <w:vertAlign w:val="superscript"/>
        </w:rPr>
        <w:t>ème</w:t>
      </w:r>
      <w:r>
        <w:rPr>
          <w:bCs/>
        </w:rPr>
        <w:t xml:space="preserve"> corps) : </w:t>
      </w:r>
      <w:r>
        <w:rPr>
          <w:bCs/>
        </w:rPr>
        <w:tab/>
      </w:r>
      <w:r>
        <w:rPr>
          <w:bCs/>
        </w:rPr>
        <w:tab/>
      </w:r>
      <w:r w:rsidR="00A02ACC">
        <w:rPr>
          <w:bCs/>
        </w:rPr>
        <w:tab/>
      </w:r>
      <w:r>
        <w:rPr>
          <w:bCs/>
        </w:rPr>
        <w:tab/>
      </w:r>
      <w:r>
        <w:rPr>
          <w:bCs/>
        </w:rPr>
        <w:tab/>
        <w:t xml:space="preserve">100.00 € </w:t>
      </w:r>
    </w:p>
    <w:p w:rsidR="00076D58" w:rsidRDefault="00076D58" w:rsidP="005733D1">
      <w:pPr>
        <w:jc w:val="both"/>
        <w:rPr>
          <w:bCs/>
        </w:rPr>
      </w:pPr>
    </w:p>
    <w:p w:rsidR="00076D58" w:rsidRDefault="00076D58" w:rsidP="005733D1">
      <w:pPr>
        <w:jc w:val="both"/>
        <w:rPr>
          <w:bCs/>
        </w:rPr>
      </w:pPr>
      <w:r w:rsidRPr="008059FB">
        <w:rPr>
          <w:bCs/>
          <w:u w:val="single"/>
        </w:rPr>
        <w:t>Caveau provisoire :</w:t>
      </w:r>
      <w:r>
        <w:rPr>
          <w:bCs/>
        </w:rPr>
        <w:t xml:space="preserve"> </w:t>
      </w:r>
      <w:r>
        <w:rPr>
          <w:bCs/>
        </w:rPr>
        <w:tab/>
      </w:r>
      <w:r>
        <w:rPr>
          <w:bCs/>
        </w:rPr>
        <w:tab/>
      </w:r>
      <w:r>
        <w:rPr>
          <w:bCs/>
        </w:rPr>
        <w:tab/>
      </w:r>
      <w:r>
        <w:rPr>
          <w:bCs/>
        </w:rPr>
        <w:tab/>
      </w:r>
      <w:r w:rsidR="00A02ACC">
        <w:rPr>
          <w:bCs/>
        </w:rPr>
        <w:tab/>
      </w:r>
      <w:r>
        <w:rPr>
          <w:bCs/>
        </w:rPr>
        <w:t>1</w:t>
      </w:r>
      <w:r w:rsidRPr="00076D58">
        <w:rPr>
          <w:bCs/>
          <w:vertAlign w:val="superscript"/>
        </w:rPr>
        <w:t>er</w:t>
      </w:r>
      <w:r>
        <w:rPr>
          <w:bCs/>
        </w:rPr>
        <w:t xml:space="preserve"> mois : </w:t>
      </w:r>
      <w:r>
        <w:rPr>
          <w:bCs/>
        </w:rPr>
        <w:tab/>
        <w:t xml:space="preserve">  15.00 €</w:t>
      </w:r>
    </w:p>
    <w:p w:rsidR="00076D58" w:rsidRDefault="00076D58" w:rsidP="005733D1">
      <w:pPr>
        <w:jc w:val="both"/>
        <w:rPr>
          <w:bCs/>
        </w:rPr>
      </w:pPr>
      <w:r>
        <w:rPr>
          <w:bCs/>
        </w:rPr>
        <w:tab/>
      </w:r>
      <w:r>
        <w:rPr>
          <w:bCs/>
        </w:rPr>
        <w:tab/>
      </w:r>
      <w:r>
        <w:rPr>
          <w:bCs/>
        </w:rPr>
        <w:tab/>
      </w:r>
      <w:r>
        <w:rPr>
          <w:bCs/>
        </w:rPr>
        <w:tab/>
      </w:r>
      <w:r>
        <w:rPr>
          <w:bCs/>
        </w:rPr>
        <w:tab/>
      </w:r>
      <w:r w:rsidR="00A02ACC">
        <w:rPr>
          <w:bCs/>
        </w:rPr>
        <w:tab/>
      </w:r>
      <w:r>
        <w:rPr>
          <w:bCs/>
        </w:rPr>
        <w:tab/>
        <w:t xml:space="preserve">Mois suivants </w:t>
      </w:r>
      <w:r>
        <w:rPr>
          <w:bCs/>
        </w:rPr>
        <w:tab/>
        <w:t xml:space="preserve">  25.00 €</w:t>
      </w:r>
    </w:p>
    <w:p w:rsidR="00076D58" w:rsidRDefault="00076D58" w:rsidP="005733D1">
      <w:pPr>
        <w:jc w:val="both"/>
        <w:rPr>
          <w:bCs/>
        </w:rPr>
      </w:pPr>
    </w:p>
    <w:p w:rsidR="00076D58" w:rsidRDefault="008059FB" w:rsidP="005733D1">
      <w:pPr>
        <w:jc w:val="both"/>
        <w:rPr>
          <w:bCs/>
        </w:rPr>
      </w:pPr>
      <w:r w:rsidRPr="008059FB">
        <w:rPr>
          <w:bCs/>
          <w:u w:val="single"/>
        </w:rPr>
        <w:t xml:space="preserve">Columbarium : </w:t>
      </w:r>
      <w:r>
        <w:rPr>
          <w:bCs/>
        </w:rPr>
        <w:tab/>
      </w:r>
      <w:r>
        <w:rPr>
          <w:bCs/>
        </w:rPr>
        <w:tab/>
      </w:r>
      <w:r w:rsidR="00A02ACC">
        <w:rPr>
          <w:bCs/>
        </w:rPr>
        <w:tab/>
      </w:r>
      <w:r>
        <w:rPr>
          <w:bCs/>
        </w:rPr>
        <w:t xml:space="preserve">15 ans </w:t>
      </w:r>
      <w:r>
        <w:rPr>
          <w:bCs/>
        </w:rPr>
        <w:tab/>
      </w:r>
      <w:r>
        <w:rPr>
          <w:bCs/>
        </w:rPr>
        <w:tab/>
      </w:r>
      <w:r>
        <w:rPr>
          <w:bCs/>
        </w:rPr>
        <w:tab/>
      </w:r>
      <w:r>
        <w:rPr>
          <w:bCs/>
        </w:rPr>
        <w:tab/>
      </w:r>
      <w:r w:rsidR="00A02ACC">
        <w:rPr>
          <w:bCs/>
        </w:rPr>
        <w:t>350.00 €</w:t>
      </w:r>
    </w:p>
    <w:p w:rsidR="00A02ACC" w:rsidRDefault="00A02ACC" w:rsidP="00A02ACC">
      <w:r>
        <w:tab/>
      </w:r>
      <w:r>
        <w:tab/>
      </w:r>
      <w:r>
        <w:tab/>
      </w:r>
      <w:r>
        <w:tab/>
      </w:r>
      <w:r>
        <w:tab/>
        <w:t xml:space="preserve">30 ans </w:t>
      </w:r>
      <w:r>
        <w:tab/>
      </w:r>
      <w:r>
        <w:tab/>
      </w:r>
      <w:r>
        <w:tab/>
      </w:r>
      <w:r>
        <w:tab/>
        <w:t xml:space="preserve">500.00 € </w:t>
      </w:r>
    </w:p>
    <w:p w:rsidR="00A02ACC" w:rsidRDefault="00A02ACC" w:rsidP="00A02ACC">
      <w:r>
        <w:t xml:space="preserve">Renouvellement </w:t>
      </w:r>
      <w:r>
        <w:tab/>
      </w:r>
      <w:r>
        <w:tab/>
      </w:r>
      <w:r>
        <w:tab/>
        <w:t xml:space="preserve">10  ans </w:t>
      </w:r>
      <w:r>
        <w:tab/>
      </w:r>
      <w:r>
        <w:tab/>
      </w:r>
      <w:r>
        <w:tab/>
        <w:t>100.00 €</w:t>
      </w:r>
    </w:p>
    <w:p w:rsidR="00A02ACC" w:rsidRDefault="00A02ACC" w:rsidP="00A02ACC"/>
    <w:p w:rsidR="00A02ACC" w:rsidRDefault="00A02ACC" w:rsidP="00A02ACC">
      <w:r>
        <w:t xml:space="preserve">Dépôt urne complémentaire </w:t>
      </w:r>
      <w:r>
        <w:tab/>
      </w:r>
      <w:r>
        <w:tab/>
      </w:r>
      <w:r>
        <w:tab/>
      </w:r>
      <w:r>
        <w:tab/>
      </w:r>
      <w:r>
        <w:tab/>
      </w:r>
      <w:r>
        <w:tab/>
        <w:t xml:space="preserve">  20.00 €</w:t>
      </w:r>
    </w:p>
    <w:p w:rsidR="00A02ACC" w:rsidRDefault="00A02ACC" w:rsidP="00A02ACC"/>
    <w:p w:rsidR="00A02ACC" w:rsidRDefault="00A02ACC" w:rsidP="00A02ACC">
      <w:proofErr w:type="spellStart"/>
      <w:r w:rsidRPr="00A02ACC">
        <w:rPr>
          <w:u w:val="single"/>
        </w:rPr>
        <w:t>Cavurne</w:t>
      </w:r>
      <w:proofErr w:type="spellEnd"/>
      <w:r w:rsidRPr="00A02ACC">
        <w:rPr>
          <w:u w:val="single"/>
        </w:rPr>
        <w:t xml:space="preserve"> </w:t>
      </w:r>
      <w:r>
        <w:tab/>
      </w:r>
      <w:r>
        <w:tab/>
      </w:r>
      <w:r>
        <w:tab/>
      </w:r>
      <w:r>
        <w:tab/>
        <w:t xml:space="preserve">15 ans </w:t>
      </w:r>
      <w:r>
        <w:tab/>
      </w:r>
      <w:r>
        <w:tab/>
      </w:r>
      <w:r>
        <w:tab/>
      </w:r>
      <w:r>
        <w:tab/>
        <w:t>400.00 €</w:t>
      </w:r>
      <w:r>
        <w:tab/>
      </w:r>
      <w:r>
        <w:tab/>
      </w:r>
      <w:r>
        <w:tab/>
      </w:r>
      <w:r>
        <w:tab/>
      </w:r>
      <w:r>
        <w:tab/>
      </w:r>
      <w:r>
        <w:tab/>
      </w:r>
      <w:r>
        <w:tab/>
        <w:t xml:space="preserve">30 ans </w:t>
      </w:r>
      <w:r>
        <w:tab/>
      </w:r>
      <w:r>
        <w:tab/>
      </w:r>
      <w:r>
        <w:tab/>
      </w:r>
      <w:r>
        <w:tab/>
        <w:t>550.00 €</w:t>
      </w:r>
      <w:r>
        <w:tab/>
      </w:r>
    </w:p>
    <w:p w:rsidR="00A02ACC" w:rsidRDefault="00A02ACC" w:rsidP="00A02ACC">
      <w:r>
        <w:t xml:space="preserve">Renouvellement </w:t>
      </w:r>
      <w:r>
        <w:tab/>
      </w:r>
      <w:r>
        <w:tab/>
      </w:r>
      <w:r>
        <w:tab/>
        <w:t xml:space="preserve">10  ans </w:t>
      </w:r>
      <w:r>
        <w:tab/>
      </w:r>
      <w:r>
        <w:tab/>
      </w:r>
      <w:r>
        <w:tab/>
        <w:t>100.00 €</w:t>
      </w:r>
    </w:p>
    <w:p w:rsidR="00A02ACC" w:rsidRDefault="00A02ACC" w:rsidP="00A02ACC"/>
    <w:p w:rsidR="00A02ACC" w:rsidRDefault="00A02ACC" w:rsidP="00A02ACC">
      <w:r>
        <w:t xml:space="preserve">Dépôt urne complémentaire </w:t>
      </w:r>
      <w:r>
        <w:tab/>
      </w:r>
      <w:r>
        <w:tab/>
      </w:r>
      <w:r>
        <w:tab/>
      </w:r>
      <w:r>
        <w:tab/>
      </w:r>
      <w:r>
        <w:tab/>
        <w:t xml:space="preserve">  </w:t>
      </w:r>
      <w:r>
        <w:tab/>
        <w:t xml:space="preserve"> 20.00 €</w:t>
      </w:r>
    </w:p>
    <w:p w:rsidR="00A02ACC" w:rsidRDefault="00A02ACC" w:rsidP="00A02ACC"/>
    <w:p w:rsidR="00A02ACC" w:rsidRPr="00A02ACC" w:rsidRDefault="00A02ACC" w:rsidP="00A02ACC">
      <w:pPr>
        <w:rPr>
          <w:u w:val="single"/>
        </w:rPr>
      </w:pPr>
      <w:r w:rsidRPr="00A02ACC">
        <w:rPr>
          <w:u w:val="single"/>
        </w:rPr>
        <w:t xml:space="preserve">Jardin du souvenir : </w:t>
      </w:r>
      <w:r w:rsidRPr="00A02ACC">
        <w:rPr>
          <w:u w:val="single"/>
        </w:rPr>
        <w:tab/>
      </w:r>
    </w:p>
    <w:p w:rsidR="00A02ACC" w:rsidRDefault="00A02ACC" w:rsidP="00A02ACC">
      <w:r>
        <w:tab/>
        <w:t xml:space="preserve">dispersion des cendres : </w:t>
      </w:r>
      <w:r>
        <w:tab/>
      </w:r>
      <w:r>
        <w:tab/>
      </w:r>
      <w:r>
        <w:tab/>
      </w:r>
      <w:r>
        <w:tab/>
      </w:r>
      <w:r>
        <w:tab/>
        <w:t xml:space="preserve">   20.00 € </w:t>
      </w:r>
    </w:p>
    <w:p w:rsidR="00A02ACC" w:rsidRDefault="00A02ACC" w:rsidP="00A02ACC">
      <w:r>
        <w:tab/>
        <w:t>plaque commémorative :</w:t>
      </w:r>
      <w:r>
        <w:tab/>
        <w:t xml:space="preserve"> </w:t>
      </w:r>
      <w:r>
        <w:tab/>
      </w:r>
      <w:r>
        <w:tab/>
      </w:r>
      <w:r>
        <w:tab/>
      </w:r>
      <w:r>
        <w:tab/>
        <w:t xml:space="preserve">   60.00 € </w:t>
      </w:r>
    </w:p>
    <w:p w:rsidR="00A02ACC" w:rsidRDefault="00A02ACC" w:rsidP="00A02ACC"/>
    <w:p w:rsidR="00A02ACC" w:rsidRDefault="00A02ACC" w:rsidP="00A02ACC">
      <w:r>
        <w:t xml:space="preserve">Taxe d’inhumation : </w:t>
      </w:r>
      <w:r>
        <w:tab/>
      </w:r>
      <w:r>
        <w:tab/>
      </w:r>
      <w:r>
        <w:tab/>
      </w:r>
      <w:r>
        <w:tab/>
      </w:r>
      <w:r>
        <w:tab/>
      </w:r>
      <w:r>
        <w:tab/>
      </w:r>
      <w:r>
        <w:tab/>
        <w:t xml:space="preserve">   25.00 €</w:t>
      </w:r>
    </w:p>
    <w:p w:rsidR="00A02ACC" w:rsidRDefault="00A02ACC" w:rsidP="00A02ACC">
      <w:r>
        <w:t xml:space="preserve">Vacation funéraire : </w:t>
      </w:r>
      <w:r>
        <w:tab/>
      </w:r>
      <w:r>
        <w:tab/>
      </w:r>
      <w:r>
        <w:tab/>
      </w:r>
      <w:r>
        <w:tab/>
      </w:r>
      <w:r>
        <w:tab/>
      </w:r>
      <w:r>
        <w:tab/>
      </w:r>
      <w:r>
        <w:tab/>
        <w:t xml:space="preserve">   25.00 €</w:t>
      </w:r>
    </w:p>
    <w:p w:rsidR="00A02ACC" w:rsidRDefault="00A02ACC" w:rsidP="005733D1">
      <w:pPr>
        <w:jc w:val="both"/>
        <w:rPr>
          <w:bCs/>
        </w:rPr>
      </w:pPr>
      <w:r>
        <w:rPr>
          <w:bCs/>
        </w:rPr>
        <w:tab/>
      </w:r>
    </w:p>
    <w:p w:rsidR="00050620" w:rsidRDefault="00A02ACC" w:rsidP="005733D1">
      <w:pPr>
        <w:jc w:val="both"/>
        <w:rPr>
          <w:bCs/>
        </w:rPr>
      </w:pPr>
      <w:r>
        <w:rPr>
          <w:bCs/>
        </w:rPr>
        <w:t xml:space="preserve">Il est également décidé, à l’unanimité des membres présents ou représentés, de continuer la procédure de reprise des concessions en état d’abandon selon la liste établie par procès-verbal du 5 février 2010. </w:t>
      </w:r>
    </w:p>
    <w:p w:rsidR="00050620" w:rsidRDefault="00050620" w:rsidP="005733D1">
      <w:pPr>
        <w:jc w:val="both"/>
        <w:rPr>
          <w:bCs/>
        </w:rPr>
      </w:pPr>
    </w:p>
    <w:p w:rsidR="00A02ACC" w:rsidRPr="008059FB" w:rsidRDefault="00304028" w:rsidP="005733D1">
      <w:pPr>
        <w:jc w:val="both"/>
        <w:rPr>
          <w:bCs/>
        </w:rPr>
      </w:pPr>
      <w:r>
        <w:rPr>
          <w:bCs/>
        </w:rPr>
        <w:t xml:space="preserve">Un groupe de travail composé de Geneviève PAILLERET, Annie BONDOUX, Philippe FAULCONNIER et Elisabeth PETITEAU est chargé d’élaborer un nouveau règlement du cimetière, qui sera présenté à un prochain conseil municipal. </w:t>
      </w:r>
      <w:r w:rsidR="00A02ACC">
        <w:rPr>
          <w:bCs/>
        </w:rPr>
        <w:tab/>
      </w:r>
      <w:r w:rsidR="00A02ACC">
        <w:rPr>
          <w:bCs/>
        </w:rPr>
        <w:tab/>
      </w:r>
      <w:r w:rsidR="00A02ACC">
        <w:rPr>
          <w:bCs/>
        </w:rPr>
        <w:tab/>
      </w:r>
    </w:p>
    <w:p w:rsidR="00076D58" w:rsidRDefault="00076D58" w:rsidP="005733D1">
      <w:pPr>
        <w:jc w:val="both"/>
        <w:rPr>
          <w:b/>
          <w:bCs/>
          <w:u w:val="single"/>
        </w:rPr>
      </w:pPr>
    </w:p>
    <w:p w:rsidR="00076D58" w:rsidRPr="00076D58" w:rsidRDefault="00076D58" w:rsidP="005733D1">
      <w:pPr>
        <w:jc w:val="both"/>
        <w:rPr>
          <w:b/>
          <w:bCs/>
        </w:rPr>
      </w:pPr>
      <w:r w:rsidRPr="00076D58">
        <w:rPr>
          <w:b/>
          <w:bCs/>
        </w:rPr>
        <w:t>Délibération n° 2017 - 02</w:t>
      </w:r>
    </w:p>
    <w:p w:rsidR="005733D1" w:rsidRDefault="005733D1" w:rsidP="005733D1">
      <w:pPr>
        <w:jc w:val="both"/>
        <w:rPr>
          <w:b/>
          <w:bCs/>
          <w:u w:val="single"/>
        </w:rPr>
      </w:pPr>
      <w:r>
        <w:rPr>
          <w:b/>
          <w:bCs/>
          <w:u w:val="single"/>
        </w:rPr>
        <w:t xml:space="preserve">Recensement de la population : </w:t>
      </w:r>
    </w:p>
    <w:p w:rsidR="005733D1" w:rsidRDefault="005733D1" w:rsidP="005733D1">
      <w:pPr>
        <w:jc w:val="both"/>
      </w:pPr>
    </w:p>
    <w:p w:rsidR="005733D1" w:rsidRDefault="005733D1" w:rsidP="005733D1">
      <w:pPr>
        <w:jc w:val="both"/>
      </w:pPr>
      <w:r>
        <w:t>Du 19 janvier au 18 février 2017</w:t>
      </w:r>
      <w:r w:rsidR="00031442">
        <w:t>,</w:t>
      </w:r>
      <w:r>
        <w:t xml:space="preserve"> aura lieu le prochain recensement de la population de Châtel-de-</w:t>
      </w:r>
      <w:proofErr w:type="spellStart"/>
      <w:r>
        <w:t>Neuvre</w:t>
      </w:r>
      <w:proofErr w:type="spellEnd"/>
      <w:r>
        <w:t xml:space="preserve">. A cet effet, il convient de nommer un coordonnateur municipal chargé de la préparation et de la réalisation des enquêtes de recensement, et un agent recenseur. </w:t>
      </w:r>
    </w:p>
    <w:p w:rsidR="005733D1" w:rsidRDefault="005733D1" w:rsidP="005733D1">
      <w:pPr>
        <w:jc w:val="both"/>
      </w:pPr>
    </w:p>
    <w:p w:rsidR="005733D1" w:rsidRDefault="005733D1" w:rsidP="005733D1">
      <w:pPr>
        <w:jc w:val="both"/>
        <w:rPr>
          <w:b/>
          <w:bCs/>
        </w:rPr>
      </w:pPr>
      <w:r>
        <w:rPr>
          <w:b/>
          <w:bCs/>
        </w:rPr>
        <w:t>Après délibération, le conseil municipal, à l’unanimité des membres présents ou représentés,</w:t>
      </w:r>
    </w:p>
    <w:p w:rsidR="005733D1" w:rsidRDefault="005733D1" w:rsidP="005733D1">
      <w:pPr>
        <w:jc w:val="both"/>
        <w:rPr>
          <w:b/>
          <w:bCs/>
        </w:rPr>
      </w:pPr>
    </w:p>
    <w:p w:rsidR="005733D1" w:rsidRDefault="005733D1" w:rsidP="005733D1">
      <w:pPr>
        <w:jc w:val="both"/>
        <w:rPr>
          <w:b/>
          <w:bCs/>
        </w:rPr>
      </w:pPr>
      <w:r>
        <w:rPr>
          <w:b/>
          <w:bCs/>
        </w:rPr>
        <w:t xml:space="preserve">- </w:t>
      </w:r>
      <w:r w:rsidR="00031442">
        <w:rPr>
          <w:b/>
          <w:bCs/>
        </w:rPr>
        <w:t xml:space="preserve">fixe le salaire brut de l’agent recenseur au montant forfaitaire de 800.00 € brut, </w:t>
      </w:r>
    </w:p>
    <w:p w:rsidR="00031442" w:rsidRDefault="00031442" w:rsidP="005733D1">
      <w:pPr>
        <w:jc w:val="both"/>
        <w:rPr>
          <w:b/>
          <w:bCs/>
        </w:rPr>
      </w:pPr>
    </w:p>
    <w:p w:rsidR="005733D1" w:rsidRDefault="005733D1" w:rsidP="005733D1">
      <w:pPr>
        <w:jc w:val="both"/>
        <w:rPr>
          <w:b/>
          <w:bCs/>
        </w:rPr>
      </w:pPr>
      <w:r>
        <w:rPr>
          <w:b/>
          <w:bCs/>
        </w:rPr>
        <w:t xml:space="preserve">- </w:t>
      </w:r>
      <w:r w:rsidR="00031442">
        <w:rPr>
          <w:b/>
          <w:bCs/>
        </w:rPr>
        <w:t>autorise le versement de frais</w:t>
      </w:r>
      <w:r>
        <w:rPr>
          <w:b/>
          <w:bCs/>
        </w:rPr>
        <w:t xml:space="preserve"> de déplacement </w:t>
      </w:r>
      <w:r w:rsidR="00031442">
        <w:rPr>
          <w:b/>
          <w:bCs/>
        </w:rPr>
        <w:t>selon la grille tarifaire en vigueur.</w:t>
      </w:r>
    </w:p>
    <w:p w:rsidR="005733D1" w:rsidRDefault="005733D1"/>
    <w:p w:rsidR="00E76B95" w:rsidRPr="00E76B95" w:rsidRDefault="00E76B95">
      <w:pPr>
        <w:rPr>
          <w:b/>
        </w:rPr>
      </w:pPr>
      <w:r w:rsidRPr="00E76B95">
        <w:rPr>
          <w:b/>
        </w:rPr>
        <w:t xml:space="preserve">Délibération n° 2017 – 03 </w:t>
      </w:r>
    </w:p>
    <w:p w:rsidR="00E76B95" w:rsidRPr="00E76B95" w:rsidRDefault="00E76B95">
      <w:pPr>
        <w:rPr>
          <w:b/>
          <w:u w:val="single"/>
        </w:rPr>
      </w:pPr>
      <w:r w:rsidRPr="00E76B95">
        <w:rPr>
          <w:b/>
          <w:u w:val="single"/>
        </w:rPr>
        <w:lastRenderedPageBreak/>
        <w:t>Loyer de l’épicerie – M. et Mme DOUGÉ</w:t>
      </w:r>
    </w:p>
    <w:p w:rsidR="00E76B95" w:rsidRDefault="00E76B95"/>
    <w:p w:rsidR="00E76B95" w:rsidRDefault="00E76B95">
      <w:r>
        <w:t xml:space="preserve">M. le maire informe le conseil municipal des difficultés financières </w:t>
      </w:r>
      <w:r w:rsidR="00D31EC8">
        <w:t>résultant de l’insuffisance récurrente du chiffre d’affaires de l’épicerie. Tout en cons</w:t>
      </w:r>
      <w:r w:rsidR="004732A1">
        <w:t>tatant</w:t>
      </w:r>
      <w:r w:rsidR="00D31EC8">
        <w:t xml:space="preserve"> le phénomène de concentration des</w:t>
      </w:r>
      <w:r w:rsidR="004732A1">
        <w:t xml:space="preserve"> activités commerciales vers les villes, il sollicite l’avis des conseillers municipaux sur le soutien à apporter à ce commerce alimentaire de la commune. </w:t>
      </w:r>
    </w:p>
    <w:p w:rsidR="004732A1" w:rsidRDefault="004732A1"/>
    <w:p w:rsidR="00E76B95" w:rsidRDefault="00E76B95">
      <w:r>
        <w:t xml:space="preserve">Le conseil municipal rappelle que l’épicerie joue un rôle important dans la vie de la commune, et qu’il convient d’essayer d’aider les propriétaires du </w:t>
      </w:r>
      <w:r w:rsidR="00E45123">
        <w:t>fonds</w:t>
      </w:r>
      <w:r>
        <w:t xml:space="preserve"> de commerce. </w:t>
      </w:r>
    </w:p>
    <w:p w:rsidR="00D31EC8" w:rsidRDefault="00D31EC8"/>
    <w:p w:rsidR="00E76B95" w:rsidRPr="00E45123" w:rsidRDefault="00E76B95">
      <w:pPr>
        <w:rPr>
          <w:b/>
        </w:rPr>
      </w:pPr>
      <w:r>
        <w:t>Après délibération, à l’unanimité des membres présents ou représentés, le conseil municipal décide, à compter du 1</w:t>
      </w:r>
      <w:r w:rsidRPr="00E76B95">
        <w:rPr>
          <w:vertAlign w:val="superscript"/>
        </w:rPr>
        <w:t>er</w:t>
      </w:r>
      <w:r>
        <w:t xml:space="preserve"> février, </w:t>
      </w:r>
      <w:r w:rsidRPr="00E45123">
        <w:rPr>
          <w:b/>
        </w:rPr>
        <w:t>de réduire le loyer mensuel de l’épicerie de 320.00 € HT actuellement à 160.00 € HT, à compter du 1</w:t>
      </w:r>
      <w:r w:rsidRPr="00E45123">
        <w:rPr>
          <w:b/>
          <w:vertAlign w:val="superscript"/>
        </w:rPr>
        <w:t>er</w:t>
      </w:r>
      <w:r w:rsidRPr="00E45123">
        <w:rPr>
          <w:b/>
        </w:rPr>
        <w:t xml:space="preserve"> février 2017 et pour une durée de 2 ans, soit jusqu’au 31 janvier 2019. </w:t>
      </w:r>
    </w:p>
    <w:p w:rsidR="00E76B95" w:rsidRDefault="00E76B95"/>
    <w:p w:rsidR="009D0853" w:rsidRPr="00A02ACC" w:rsidRDefault="00A02ACC" w:rsidP="00374669">
      <w:pPr>
        <w:rPr>
          <w:b/>
        </w:rPr>
      </w:pPr>
      <w:r w:rsidRPr="00A02ACC">
        <w:rPr>
          <w:b/>
        </w:rPr>
        <w:t>Délibération n° 2017 - 0</w:t>
      </w:r>
      <w:r w:rsidR="00E76B95">
        <w:rPr>
          <w:b/>
        </w:rPr>
        <w:t>4</w:t>
      </w:r>
    </w:p>
    <w:p w:rsidR="009D0853" w:rsidRPr="00374669" w:rsidRDefault="00A02ACC" w:rsidP="00374669">
      <w:pPr>
        <w:rPr>
          <w:b/>
          <w:u w:val="single"/>
        </w:rPr>
      </w:pPr>
      <w:r w:rsidRPr="00374669">
        <w:rPr>
          <w:b/>
          <w:u w:val="single"/>
        </w:rPr>
        <w:t>Réforme des modalités d’instruction et de délivrance des cartes nationales d’identité</w:t>
      </w:r>
    </w:p>
    <w:p w:rsidR="00A02ACC" w:rsidRDefault="00A02ACC" w:rsidP="00374669"/>
    <w:p w:rsidR="00374669" w:rsidRPr="00374669" w:rsidRDefault="00374669" w:rsidP="00374669">
      <w:pPr>
        <w:jc w:val="both"/>
        <w:rPr>
          <w:rFonts w:eastAsia="Calibri"/>
          <w:lang w:eastAsia="en-US"/>
        </w:rPr>
      </w:pPr>
      <w:r>
        <w:rPr>
          <w:rFonts w:eastAsia="Calibri"/>
          <w:lang w:eastAsia="en-US"/>
        </w:rPr>
        <w:t>M.</w:t>
      </w:r>
      <w:r w:rsidRPr="00374669">
        <w:rPr>
          <w:rFonts w:eastAsia="Calibri"/>
          <w:lang w:eastAsia="en-US"/>
        </w:rPr>
        <w:t xml:space="preserve"> le Maire expose au conseil municipal qu’il a récemment été informé de la mise en place à compter de </w:t>
      </w:r>
      <w:r>
        <w:rPr>
          <w:rFonts w:eastAsia="Calibri"/>
          <w:lang w:eastAsia="en-US"/>
        </w:rPr>
        <w:t>mars</w:t>
      </w:r>
      <w:r w:rsidRPr="00374669">
        <w:rPr>
          <w:rFonts w:eastAsia="Calibri"/>
          <w:lang w:eastAsia="en-US"/>
        </w:rPr>
        <w:t xml:space="preserve"> 2017 d’un nouveau dispositif national pour l’instruction et la délivrance des Cartes Nationales d’Identité. Ainsi pour obtenir ou renouveler une carte d’identité, les habitants des communes de l’Allier auront désormais l’obligation de se rendre dans une des 15 communes équipées d’un </w:t>
      </w:r>
      <w:r w:rsidRPr="00374669">
        <w:rPr>
          <w:rFonts w:eastAsia="Calibri"/>
          <w:i/>
          <w:iCs/>
          <w:lang w:eastAsia="en-US"/>
        </w:rPr>
        <w:t>« dispositif de recueil »</w:t>
      </w:r>
      <w:r w:rsidRPr="00374669">
        <w:rPr>
          <w:rFonts w:eastAsia="Calibri"/>
          <w:lang w:eastAsia="en-US"/>
        </w:rPr>
        <w:t xml:space="preserve"> (ou DR), c’est-à-dire le matériel permettant de recueillir les empreintes digitales et de les numériser. À ce jour, 13 communes de l’Allier sont équipées d’un DR permettant d’enregistrer les demandes de passeports biométriques. Autrement dit, les communes non équipées comme</w:t>
      </w:r>
      <w:r>
        <w:rPr>
          <w:rFonts w:eastAsia="Calibri"/>
          <w:lang w:eastAsia="en-US"/>
        </w:rPr>
        <w:t xml:space="preserve"> CHATEL-DE-NEUVRE </w:t>
      </w:r>
      <w:r w:rsidRPr="00374669">
        <w:rPr>
          <w:rFonts w:eastAsia="Calibri"/>
          <w:lang w:eastAsia="en-US"/>
        </w:rPr>
        <w:t>ne pourront plus recevoir les demandes de cartes nationales d’identité.</w:t>
      </w:r>
    </w:p>
    <w:p w:rsidR="00374669" w:rsidRPr="00374669" w:rsidRDefault="00374669" w:rsidP="00374669">
      <w:pPr>
        <w:jc w:val="both"/>
        <w:rPr>
          <w:rFonts w:eastAsia="Calibri"/>
          <w:lang w:eastAsia="en-US"/>
        </w:rPr>
      </w:pPr>
    </w:p>
    <w:p w:rsidR="00374669" w:rsidRPr="00374669" w:rsidRDefault="00374669" w:rsidP="00374669">
      <w:pPr>
        <w:jc w:val="both"/>
        <w:rPr>
          <w:rFonts w:eastAsia="Calibri"/>
          <w:b/>
          <w:lang w:eastAsia="en-US"/>
        </w:rPr>
      </w:pPr>
      <w:r w:rsidRPr="00374669">
        <w:rPr>
          <w:rFonts w:eastAsia="Calibri"/>
          <w:b/>
          <w:lang w:eastAsia="en-US"/>
        </w:rPr>
        <w:t>Le conseil municipal, considérant :</w:t>
      </w:r>
    </w:p>
    <w:p w:rsidR="00374669" w:rsidRPr="00374669" w:rsidRDefault="00374669" w:rsidP="00374669">
      <w:pPr>
        <w:jc w:val="both"/>
        <w:rPr>
          <w:rFonts w:eastAsia="Calibri"/>
          <w:lang w:eastAsia="en-US"/>
        </w:rPr>
      </w:pPr>
    </w:p>
    <w:p w:rsidR="00374669" w:rsidRPr="00374669" w:rsidRDefault="00374669" w:rsidP="00374669">
      <w:pPr>
        <w:jc w:val="both"/>
        <w:rPr>
          <w:rFonts w:eastAsia="Calibri"/>
          <w:lang w:eastAsia="en-US"/>
        </w:rPr>
      </w:pPr>
      <w:r w:rsidRPr="00374669">
        <w:rPr>
          <w:rFonts w:eastAsia="Calibri"/>
          <w:lang w:eastAsia="en-US"/>
        </w:rPr>
        <w:t>- qu’il s’agit d’un service public de proximité qui répond aux besoins des usagers notamment des personnes âgées qui n’ont que peu accès à l’outil informatique pour faire de telles démarches et qui ne peuvent se déplacer sur des distances trop importantes</w:t>
      </w:r>
    </w:p>
    <w:p w:rsidR="00374669" w:rsidRPr="00374669" w:rsidRDefault="00374669" w:rsidP="00374669">
      <w:pPr>
        <w:jc w:val="both"/>
        <w:rPr>
          <w:rFonts w:eastAsia="Calibri"/>
          <w:lang w:eastAsia="en-US"/>
        </w:rPr>
      </w:pPr>
    </w:p>
    <w:p w:rsidR="00374669" w:rsidRPr="00374669" w:rsidRDefault="00374669" w:rsidP="00374669">
      <w:pPr>
        <w:jc w:val="both"/>
        <w:rPr>
          <w:rFonts w:eastAsia="Calibri"/>
          <w:lang w:eastAsia="en-US"/>
        </w:rPr>
      </w:pPr>
      <w:r w:rsidRPr="00374669">
        <w:rPr>
          <w:rFonts w:eastAsia="Calibri"/>
          <w:lang w:eastAsia="en-US"/>
        </w:rPr>
        <w:t>- que par ailleurs supprimer un tel service public est en totale contradiction avec le développement des maisons de services au public dont l’objectif est de faciliter les démarches des usagers et d’améliorer la proximité des services publics dans les territoires ruraux, urbains ou périurbains en situation de déficit de services publics</w:t>
      </w:r>
    </w:p>
    <w:p w:rsidR="00374669" w:rsidRPr="00374669" w:rsidRDefault="00374669" w:rsidP="00374669">
      <w:pPr>
        <w:jc w:val="both"/>
        <w:rPr>
          <w:rFonts w:eastAsia="Calibri"/>
          <w:lang w:eastAsia="en-US"/>
        </w:rPr>
      </w:pPr>
    </w:p>
    <w:p w:rsidR="00374669" w:rsidRPr="00374669" w:rsidRDefault="00374669" w:rsidP="00374669">
      <w:pPr>
        <w:jc w:val="both"/>
        <w:rPr>
          <w:rFonts w:eastAsia="Calibri"/>
          <w:i/>
          <w:lang w:eastAsia="en-US"/>
        </w:rPr>
      </w:pPr>
      <w:r w:rsidRPr="00374669">
        <w:rPr>
          <w:rFonts w:eastAsia="Calibri"/>
          <w:lang w:eastAsia="en-US"/>
        </w:rPr>
        <w:t xml:space="preserve">- enfin que cette disparition programmée de ce service témoigne </w:t>
      </w:r>
      <w:r w:rsidRPr="00374669">
        <w:rPr>
          <w:rFonts w:eastAsia="Calibri"/>
          <w:iCs/>
          <w:lang w:eastAsia="en-US"/>
        </w:rPr>
        <w:t>d’un nouvel affaiblissement de la commune</w:t>
      </w:r>
    </w:p>
    <w:p w:rsidR="00374669" w:rsidRPr="00374669" w:rsidRDefault="00374669" w:rsidP="00374669">
      <w:pPr>
        <w:jc w:val="both"/>
        <w:rPr>
          <w:rFonts w:eastAsia="Calibri"/>
          <w:lang w:eastAsia="en-US"/>
        </w:rPr>
      </w:pPr>
    </w:p>
    <w:p w:rsidR="00374669" w:rsidRPr="00374669" w:rsidRDefault="00374669" w:rsidP="00374669">
      <w:pPr>
        <w:numPr>
          <w:ilvl w:val="0"/>
          <w:numId w:val="1"/>
        </w:numPr>
        <w:spacing w:after="200"/>
        <w:jc w:val="both"/>
        <w:rPr>
          <w:rFonts w:eastAsia="Calibri"/>
          <w:b/>
          <w:lang w:eastAsia="en-US"/>
        </w:rPr>
      </w:pPr>
      <w:r w:rsidRPr="00374669">
        <w:rPr>
          <w:rFonts w:eastAsia="Calibri"/>
          <w:b/>
          <w:lang w:eastAsia="en-US"/>
        </w:rPr>
        <w:t>s’élève contre ce dessaisissement des mairies</w:t>
      </w:r>
    </w:p>
    <w:p w:rsidR="00374669" w:rsidRPr="00374669" w:rsidRDefault="00374669" w:rsidP="00374669">
      <w:pPr>
        <w:numPr>
          <w:ilvl w:val="0"/>
          <w:numId w:val="1"/>
        </w:numPr>
        <w:spacing w:after="200"/>
        <w:jc w:val="both"/>
        <w:rPr>
          <w:rFonts w:eastAsia="Calibri"/>
          <w:lang w:eastAsia="en-US"/>
        </w:rPr>
      </w:pPr>
      <w:r w:rsidRPr="00374669">
        <w:rPr>
          <w:rFonts w:eastAsia="Calibri"/>
          <w:b/>
          <w:lang w:eastAsia="en-US"/>
        </w:rPr>
        <w:t>demande le retrait de cette décision</w:t>
      </w:r>
    </w:p>
    <w:p w:rsidR="00374669" w:rsidRDefault="00374669" w:rsidP="00374669">
      <w:pPr>
        <w:spacing w:after="200"/>
        <w:jc w:val="both"/>
        <w:rPr>
          <w:rFonts w:eastAsia="Calibri"/>
          <w:b/>
          <w:lang w:eastAsia="en-US"/>
        </w:rPr>
      </w:pPr>
    </w:p>
    <w:p w:rsidR="00374669" w:rsidRPr="00E76B95" w:rsidRDefault="00374669" w:rsidP="00374669">
      <w:pPr>
        <w:spacing w:after="200"/>
        <w:jc w:val="both"/>
        <w:rPr>
          <w:rFonts w:eastAsia="Calibri"/>
          <w:b/>
          <w:u w:val="single"/>
          <w:lang w:eastAsia="en-US"/>
        </w:rPr>
      </w:pPr>
      <w:r w:rsidRPr="00E76B95">
        <w:rPr>
          <w:rFonts w:eastAsia="Calibri"/>
          <w:b/>
          <w:u w:val="single"/>
          <w:lang w:eastAsia="en-US"/>
        </w:rPr>
        <w:t xml:space="preserve">Questions diverses : </w:t>
      </w:r>
    </w:p>
    <w:p w:rsidR="00374669" w:rsidRPr="00E76B95" w:rsidRDefault="00374669" w:rsidP="00374669">
      <w:pPr>
        <w:pStyle w:val="Paragraphedeliste"/>
        <w:numPr>
          <w:ilvl w:val="0"/>
          <w:numId w:val="2"/>
        </w:numPr>
        <w:spacing w:after="200"/>
        <w:jc w:val="both"/>
        <w:rPr>
          <w:rFonts w:eastAsia="Calibri"/>
          <w:b/>
          <w:lang w:eastAsia="en-US"/>
        </w:rPr>
      </w:pPr>
      <w:r>
        <w:rPr>
          <w:rFonts w:eastAsia="Calibri"/>
          <w:lang w:eastAsia="en-US"/>
        </w:rPr>
        <w:lastRenderedPageBreak/>
        <w:t xml:space="preserve">M. PACAUD demande que soient posées des quilles, interdisant aux véhicules de monter sur les trottoirs, le long de la rue de la Ferté (partie haute de la rue) et de la rue de l’église (bas de la rue). D’autres conseillers se plaignent des véhicules stationnement sur les trottoirs, en dehors des emplacements autorisés, ou même sur des parties interdites au stationnement. </w:t>
      </w:r>
      <w:r w:rsidR="00E76B95">
        <w:rPr>
          <w:rFonts w:eastAsia="Calibri"/>
          <w:lang w:eastAsia="en-US"/>
        </w:rPr>
        <w:t>M. le maire répond que les quilles seront prochainement posées, et qu’il rappellera la législation du stationnement aux propriétaires des véhicules incriminées.</w:t>
      </w:r>
    </w:p>
    <w:p w:rsidR="00E76B95" w:rsidRPr="00E76B95" w:rsidRDefault="00E76B95" w:rsidP="00E76B95">
      <w:pPr>
        <w:pStyle w:val="Paragraphedeliste"/>
        <w:jc w:val="both"/>
        <w:rPr>
          <w:b/>
        </w:rPr>
      </w:pPr>
      <w:r>
        <w:rPr>
          <w:b/>
          <w:color w:val="FF0000"/>
        </w:rPr>
        <w:tab/>
      </w:r>
      <w:r>
        <w:rPr>
          <w:b/>
          <w:color w:val="FF0000"/>
        </w:rPr>
        <w:tab/>
      </w:r>
      <w:r>
        <w:rPr>
          <w:b/>
          <w:color w:val="FF0000"/>
        </w:rPr>
        <w:tab/>
      </w:r>
      <w:r>
        <w:rPr>
          <w:b/>
          <w:color w:val="FF0000"/>
        </w:rPr>
        <w:tab/>
      </w:r>
      <w:r w:rsidRPr="00E76B95">
        <w:rPr>
          <w:b/>
          <w:color w:val="FF0000"/>
        </w:rPr>
        <w:tab/>
      </w:r>
      <w:r w:rsidRPr="00E76B95">
        <w:rPr>
          <w:b/>
        </w:rPr>
        <w:t xml:space="preserve">Pour copie conforme, </w:t>
      </w:r>
    </w:p>
    <w:p w:rsidR="00E76B95" w:rsidRPr="00E76B95" w:rsidRDefault="00E76B95" w:rsidP="00E76B95">
      <w:pPr>
        <w:pStyle w:val="Paragraphedeliste"/>
        <w:ind w:left="3552" w:firstLine="696"/>
        <w:jc w:val="both"/>
        <w:rPr>
          <w:b/>
          <w:color w:val="000000"/>
        </w:rPr>
      </w:pPr>
      <w:r w:rsidRPr="00E76B95">
        <w:rPr>
          <w:b/>
          <w:color w:val="000000"/>
        </w:rPr>
        <w:t>Fait à Châtel-de-</w:t>
      </w:r>
      <w:proofErr w:type="spellStart"/>
      <w:r w:rsidRPr="00E76B95">
        <w:rPr>
          <w:b/>
          <w:color w:val="000000"/>
        </w:rPr>
        <w:t>Neuvre</w:t>
      </w:r>
      <w:proofErr w:type="spellEnd"/>
      <w:r w:rsidRPr="00E76B95">
        <w:rPr>
          <w:b/>
          <w:color w:val="000000"/>
        </w:rPr>
        <w:t xml:space="preserve">, </w:t>
      </w:r>
      <w:r>
        <w:rPr>
          <w:b/>
          <w:color w:val="000000"/>
        </w:rPr>
        <w:t>le 14 janvier 2017</w:t>
      </w:r>
      <w:r w:rsidRPr="00E76B95">
        <w:rPr>
          <w:b/>
          <w:color w:val="000000"/>
        </w:rPr>
        <w:t xml:space="preserve"> </w:t>
      </w:r>
    </w:p>
    <w:p w:rsidR="00E76B95" w:rsidRDefault="00E76B95" w:rsidP="00E76B95">
      <w:pPr>
        <w:pStyle w:val="Paragraphedeliste"/>
        <w:jc w:val="both"/>
        <w:rPr>
          <w:b/>
          <w:color w:val="000000"/>
        </w:rPr>
      </w:pPr>
    </w:p>
    <w:p w:rsidR="00E76B95" w:rsidRPr="00E76B95" w:rsidRDefault="00E76B95" w:rsidP="00E76B95">
      <w:pPr>
        <w:pStyle w:val="Paragraphedeliste"/>
        <w:jc w:val="both"/>
        <w:rPr>
          <w:b/>
          <w:color w:val="000000"/>
        </w:rPr>
      </w:pPr>
      <w:r w:rsidRPr="00E76B95">
        <w:rPr>
          <w:b/>
          <w:color w:val="000000"/>
        </w:rPr>
        <w:tab/>
      </w:r>
      <w:r>
        <w:rPr>
          <w:b/>
          <w:color w:val="000000"/>
        </w:rPr>
        <w:tab/>
      </w:r>
      <w:r>
        <w:rPr>
          <w:b/>
          <w:color w:val="000000"/>
        </w:rPr>
        <w:tab/>
      </w:r>
      <w:r>
        <w:rPr>
          <w:b/>
          <w:color w:val="000000"/>
        </w:rPr>
        <w:tab/>
      </w:r>
      <w:r>
        <w:rPr>
          <w:b/>
          <w:color w:val="000000"/>
        </w:rPr>
        <w:tab/>
      </w:r>
      <w:r w:rsidRPr="00E76B95">
        <w:rPr>
          <w:b/>
          <w:color w:val="000000"/>
        </w:rPr>
        <w:t>Le Maire, Jacques FERRANDON</w:t>
      </w:r>
    </w:p>
    <w:p w:rsidR="00E76B95" w:rsidRPr="00E76B95" w:rsidRDefault="00E76B95" w:rsidP="00E76B95">
      <w:pPr>
        <w:pStyle w:val="Paragraphedeliste"/>
        <w:jc w:val="both"/>
        <w:rPr>
          <w:b/>
          <w:color w:val="000000"/>
        </w:rPr>
      </w:pPr>
    </w:p>
    <w:p w:rsidR="00E76B95" w:rsidRDefault="00E76B95" w:rsidP="00E76B95">
      <w:pPr>
        <w:pStyle w:val="Paragraphedeliste"/>
        <w:jc w:val="both"/>
        <w:rPr>
          <w:b/>
          <w:color w:val="000000"/>
        </w:rPr>
      </w:pPr>
    </w:p>
    <w:p w:rsidR="00E76B95" w:rsidRDefault="00E76B95" w:rsidP="00E76B95">
      <w:pPr>
        <w:pStyle w:val="Paragraphedeliste"/>
        <w:jc w:val="both"/>
        <w:rPr>
          <w:b/>
          <w:color w:val="000000"/>
        </w:rPr>
      </w:pPr>
    </w:p>
    <w:p w:rsidR="00E76B95" w:rsidRPr="00E76B95" w:rsidRDefault="00E76B95" w:rsidP="00E76B95">
      <w:pPr>
        <w:pStyle w:val="Paragraphedeliste"/>
        <w:jc w:val="both"/>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76B95" w:rsidRPr="00970FD4" w:rsidTr="00211A64">
        <w:tc>
          <w:tcPr>
            <w:tcW w:w="3070" w:type="dxa"/>
          </w:tcPr>
          <w:p w:rsidR="00E76B95" w:rsidRPr="00970FD4" w:rsidRDefault="00E76B95" w:rsidP="00211A64">
            <w:pPr>
              <w:rPr>
                <w:color w:val="000000"/>
              </w:rPr>
            </w:pPr>
            <w:r w:rsidRPr="00970FD4">
              <w:rPr>
                <w:color w:val="000000"/>
              </w:rPr>
              <w:t>M. Jacques FERRANDON, maire</w:t>
            </w:r>
          </w:p>
        </w:tc>
        <w:tc>
          <w:tcPr>
            <w:tcW w:w="3071" w:type="dxa"/>
          </w:tcPr>
          <w:p w:rsidR="00E76B95" w:rsidRPr="00970FD4" w:rsidRDefault="00E76B95" w:rsidP="00211A64">
            <w:r>
              <w:t>M. Didier COCHIN</w:t>
            </w:r>
          </w:p>
          <w:p w:rsidR="00E76B95" w:rsidRPr="00970FD4" w:rsidRDefault="00E76B95" w:rsidP="00211A64">
            <w:pPr>
              <w:rPr>
                <w:color w:val="000000"/>
              </w:rPr>
            </w:pPr>
            <w:r w:rsidRPr="00970FD4">
              <w:rPr>
                <w:color w:val="000000"/>
              </w:rPr>
              <w:t>secrétaire de séance</w:t>
            </w:r>
          </w:p>
          <w:p w:rsidR="00E76B95" w:rsidRPr="00970FD4" w:rsidRDefault="00E76B95" w:rsidP="00211A64">
            <w:pPr>
              <w:rPr>
                <w:color w:val="000000"/>
              </w:rPr>
            </w:pPr>
          </w:p>
          <w:p w:rsidR="00E76B95" w:rsidRPr="00970FD4" w:rsidRDefault="00E76B95" w:rsidP="00211A64">
            <w:pPr>
              <w:rPr>
                <w:color w:val="000000"/>
              </w:rPr>
            </w:pPr>
          </w:p>
          <w:p w:rsidR="00E76B95" w:rsidRPr="00970FD4" w:rsidRDefault="00E76B95" w:rsidP="00211A64">
            <w:pPr>
              <w:rPr>
                <w:color w:val="000000"/>
              </w:rPr>
            </w:pPr>
          </w:p>
          <w:p w:rsidR="00E76B95" w:rsidRPr="00970FD4" w:rsidRDefault="00E76B95" w:rsidP="00211A64">
            <w:pPr>
              <w:rPr>
                <w:color w:val="000000"/>
              </w:rPr>
            </w:pPr>
          </w:p>
          <w:p w:rsidR="00E76B95" w:rsidRPr="00970FD4" w:rsidRDefault="00E76B95" w:rsidP="00211A64">
            <w:pPr>
              <w:rPr>
                <w:color w:val="000000"/>
              </w:rPr>
            </w:pPr>
          </w:p>
        </w:tc>
        <w:tc>
          <w:tcPr>
            <w:tcW w:w="3071" w:type="dxa"/>
          </w:tcPr>
          <w:p w:rsidR="00E76B95" w:rsidRPr="00970FD4" w:rsidRDefault="00E76B95" w:rsidP="00E76B95">
            <w:pPr>
              <w:rPr>
                <w:color w:val="000000"/>
              </w:rPr>
            </w:pPr>
            <w:r>
              <w:rPr>
                <w:color w:val="000000"/>
              </w:rPr>
              <w:t>Mme Geneviève PAILLERET</w:t>
            </w:r>
          </w:p>
        </w:tc>
      </w:tr>
      <w:tr w:rsidR="00E76B95" w:rsidRPr="00970FD4" w:rsidTr="00211A64">
        <w:tc>
          <w:tcPr>
            <w:tcW w:w="3070" w:type="dxa"/>
          </w:tcPr>
          <w:p w:rsidR="00E76B95" w:rsidRDefault="00E76B95" w:rsidP="00211A64">
            <w:r w:rsidRPr="00970FD4">
              <w:t>Mme Valérie PILORGE</w:t>
            </w:r>
          </w:p>
          <w:p w:rsidR="00E76B95" w:rsidRDefault="00E76B95" w:rsidP="00211A64">
            <w:r>
              <w:t>(pouvoir à M. COCHIN)</w:t>
            </w:r>
          </w:p>
          <w:p w:rsidR="000927E5" w:rsidRDefault="000927E5" w:rsidP="00211A64"/>
          <w:p w:rsidR="000927E5" w:rsidRDefault="000927E5" w:rsidP="00211A64"/>
          <w:p w:rsidR="000927E5" w:rsidRPr="00970FD4" w:rsidRDefault="000927E5" w:rsidP="00211A64"/>
          <w:p w:rsidR="00E76B95" w:rsidRPr="00970FD4" w:rsidRDefault="00E76B95" w:rsidP="00211A64"/>
        </w:tc>
        <w:tc>
          <w:tcPr>
            <w:tcW w:w="3071" w:type="dxa"/>
          </w:tcPr>
          <w:p w:rsidR="00E76B95" w:rsidRPr="00970FD4" w:rsidRDefault="00E76B95" w:rsidP="00211A64">
            <w:r w:rsidRPr="00970FD4">
              <w:t>Mme Brigitte MORGAND</w:t>
            </w:r>
          </w:p>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tc>
        <w:tc>
          <w:tcPr>
            <w:tcW w:w="3071" w:type="dxa"/>
          </w:tcPr>
          <w:p w:rsidR="00E76B95" w:rsidRPr="00970FD4" w:rsidRDefault="00E76B95" w:rsidP="00E76B95">
            <w:r>
              <w:t>Mme Annie BONDOUX</w:t>
            </w:r>
          </w:p>
          <w:p w:rsidR="00E76B95" w:rsidRPr="00970FD4" w:rsidRDefault="00E76B95" w:rsidP="00211A64"/>
        </w:tc>
      </w:tr>
      <w:tr w:rsidR="00E76B95" w:rsidRPr="00970FD4" w:rsidTr="00211A64">
        <w:tc>
          <w:tcPr>
            <w:tcW w:w="3070" w:type="dxa"/>
          </w:tcPr>
          <w:p w:rsidR="00E76B95" w:rsidRPr="00970FD4" w:rsidRDefault="00E76B95" w:rsidP="00211A64">
            <w:r w:rsidRPr="00970FD4">
              <w:t>M. Samuel CORNIL</w:t>
            </w:r>
          </w:p>
          <w:p w:rsidR="00E76B95" w:rsidRPr="00970FD4" w:rsidRDefault="00E76B95" w:rsidP="00211A64"/>
          <w:p w:rsidR="00E76B95" w:rsidRPr="00970FD4" w:rsidRDefault="00E76B95" w:rsidP="00211A64"/>
        </w:tc>
        <w:tc>
          <w:tcPr>
            <w:tcW w:w="3071" w:type="dxa"/>
          </w:tcPr>
          <w:p w:rsidR="00E76B95" w:rsidRPr="00970FD4" w:rsidRDefault="00E76B95" w:rsidP="00211A64">
            <w:r w:rsidRPr="00970FD4">
              <w:t>M. Philippe FAULCONNIER</w:t>
            </w:r>
          </w:p>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tc>
        <w:tc>
          <w:tcPr>
            <w:tcW w:w="3071" w:type="dxa"/>
          </w:tcPr>
          <w:p w:rsidR="00E76B95" w:rsidRPr="00970FD4" w:rsidRDefault="00E76B95" w:rsidP="00211A64">
            <w:r w:rsidRPr="00970FD4">
              <w:t>Mme Séverine FERRANDON</w:t>
            </w:r>
          </w:p>
        </w:tc>
      </w:tr>
      <w:tr w:rsidR="00E76B95" w:rsidRPr="00970FD4" w:rsidTr="00211A64">
        <w:tc>
          <w:tcPr>
            <w:tcW w:w="3070" w:type="dxa"/>
          </w:tcPr>
          <w:p w:rsidR="00E76B95" w:rsidRPr="00970FD4" w:rsidRDefault="00E76B95" w:rsidP="00211A64">
            <w:r w:rsidRPr="00970FD4">
              <w:t>Mme Elisabeth PETITEAU</w:t>
            </w:r>
          </w:p>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tc>
        <w:tc>
          <w:tcPr>
            <w:tcW w:w="3071" w:type="dxa"/>
          </w:tcPr>
          <w:p w:rsidR="00E76B95" w:rsidRPr="00970FD4" w:rsidRDefault="00E76B95" w:rsidP="00211A64">
            <w:r w:rsidRPr="00970FD4">
              <w:t>M. Jean-Luc PACAUD</w:t>
            </w:r>
          </w:p>
        </w:tc>
        <w:tc>
          <w:tcPr>
            <w:tcW w:w="3071" w:type="dxa"/>
          </w:tcPr>
          <w:p w:rsidR="00E76B95" w:rsidRPr="00970FD4" w:rsidRDefault="00E76B95" w:rsidP="00211A64">
            <w:r w:rsidRPr="00970FD4">
              <w:t>Mme Michelle THEVENIN</w:t>
            </w:r>
          </w:p>
        </w:tc>
      </w:tr>
    </w:tbl>
    <w:p w:rsidR="00E76B95" w:rsidRPr="00E76B95" w:rsidRDefault="00E76B95" w:rsidP="00E76B95">
      <w:pPr>
        <w:pStyle w:val="Paragraphedeliste"/>
        <w:numPr>
          <w:ilvl w:val="0"/>
          <w:numId w:val="2"/>
        </w:numPr>
        <w:rPr>
          <w:b/>
        </w:rPr>
      </w:pPr>
    </w:p>
    <w:p w:rsidR="00374669" w:rsidRPr="00374669" w:rsidRDefault="00374669" w:rsidP="00374669">
      <w:pPr>
        <w:spacing w:after="200"/>
        <w:jc w:val="both"/>
        <w:rPr>
          <w:rFonts w:eastAsia="Calibri"/>
          <w:lang w:eastAsia="en-US"/>
        </w:rPr>
      </w:pPr>
    </w:p>
    <w:sectPr w:rsidR="00374669" w:rsidRPr="0037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1C2"/>
    <w:multiLevelType w:val="hybridMultilevel"/>
    <w:tmpl w:val="0D1434CE"/>
    <w:lvl w:ilvl="0" w:tplc="9566F2A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276CDF"/>
    <w:multiLevelType w:val="hybridMultilevel"/>
    <w:tmpl w:val="6726B45A"/>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D1"/>
    <w:rsid w:val="00031442"/>
    <w:rsid w:val="00050620"/>
    <w:rsid w:val="00076D58"/>
    <w:rsid w:val="000927E5"/>
    <w:rsid w:val="001902DF"/>
    <w:rsid w:val="00304028"/>
    <w:rsid w:val="00374669"/>
    <w:rsid w:val="004732A1"/>
    <w:rsid w:val="005733D1"/>
    <w:rsid w:val="00617A2A"/>
    <w:rsid w:val="008059FB"/>
    <w:rsid w:val="008F045D"/>
    <w:rsid w:val="009D0853"/>
    <w:rsid w:val="00A02ACC"/>
    <w:rsid w:val="00A10622"/>
    <w:rsid w:val="00C02A36"/>
    <w:rsid w:val="00D31EC8"/>
    <w:rsid w:val="00E45123"/>
    <w:rsid w:val="00E76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1"/>
    <w:pPr>
      <w:spacing w:after="0" w:line="240" w:lineRule="auto"/>
    </w:pPr>
    <w:rPr>
      <w:rFonts w:ascii="Times New Roman" w:eastAsia="Batang"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33D1"/>
    <w:pPr>
      <w:spacing w:after="0" w:line="240" w:lineRule="auto"/>
    </w:pPr>
    <w:rPr>
      <w:rFonts w:ascii="Times New Roman" w:eastAsia="Batang" w:hAnsi="Times New Roman" w:cs="Times New Roman"/>
      <w:sz w:val="24"/>
      <w:szCs w:val="24"/>
      <w:lang w:eastAsia="fr-FR"/>
    </w:rPr>
  </w:style>
  <w:style w:type="paragraph" w:styleId="Paragraphedeliste">
    <w:name w:val="List Paragraph"/>
    <w:basedOn w:val="Normal"/>
    <w:uiPriority w:val="34"/>
    <w:qFormat/>
    <w:rsid w:val="00374669"/>
    <w:pPr>
      <w:ind w:left="720"/>
      <w:contextualSpacing/>
    </w:pPr>
  </w:style>
  <w:style w:type="paragraph" w:styleId="Textedebulles">
    <w:name w:val="Balloon Text"/>
    <w:basedOn w:val="Normal"/>
    <w:link w:val="TextedebullesCar"/>
    <w:uiPriority w:val="99"/>
    <w:semiHidden/>
    <w:unhideWhenUsed/>
    <w:rsid w:val="000927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7E5"/>
    <w:rPr>
      <w:rFonts w:ascii="Segoe UI" w:eastAsia="Batang"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1"/>
    <w:pPr>
      <w:spacing w:after="0" w:line="240" w:lineRule="auto"/>
    </w:pPr>
    <w:rPr>
      <w:rFonts w:ascii="Times New Roman" w:eastAsia="Batang"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33D1"/>
    <w:pPr>
      <w:spacing w:after="0" w:line="240" w:lineRule="auto"/>
    </w:pPr>
    <w:rPr>
      <w:rFonts w:ascii="Times New Roman" w:eastAsia="Batang" w:hAnsi="Times New Roman" w:cs="Times New Roman"/>
      <w:sz w:val="24"/>
      <w:szCs w:val="24"/>
      <w:lang w:eastAsia="fr-FR"/>
    </w:rPr>
  </w:style>
  <w:style w:type="paragraph" w:styleId="Paragraphedeliste">
    <w:name w:val="List Paragraph"/>
    <w:basedOn w:val="Normal"/>
    <w:uiPriority w:val="34"/>
    <w:qFormat/>
    <w:rsid w:val="00374669"/>
    <w:pPr>
      <w:ind w:left="720"/>
      <w:contextualSpacing/>
    </w:pPr>
  </w:style>
  <w:style w:type="paragraph" w:styleId="Textedebulles">
    <w:name w:val="Balloon Text"/>
    <w:basedOn w:val="Normal"/>
    <w:link w:val="TextedebullesCar"/>
    <w:uiPriority w:val="99"/>
    <w:semiHidden/>
    <w:unhideWhenUsed/>
    <w:rsid w:val="000927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7E5"/>
    <w:rPr>
      <w:rFonts w:ascii="Segoe UI" w:eastAsia="Batang"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7129">
      <w:bodyDiv w:val="1"/>
      <w:marLeft w:val="0"/>
      <w:marRight w:val="0"/>
      <w:marTop w:val="0"/>
      <w:marBottom w:val="0"/>
      <w:divBdr>
        <w:top w:val="none" w:sz="0" w:space="0" w:color="auto"/>
        <w:left w:val="none" w:sz="0" w:space="0" w:color="auto"/>
        <w:bottom w:val="none" w:sz="0" w:space="0" w:color="auto"/>
        <w:right w:val="none" w:sz="0" w:space="0" w:color="auto"/>
      </w:divBdr>
      <w:divsChild>
        <w:div w:id="2002274870">
          <w:marLeft w:val="0"/>
          <w:marRight w:val="0"/>
          <w:marTop w:val="0"/>
          <w:marBottom w:val="0"/>
          <w:divBdr>
            <w:top w:val="none" w:sz="0" w:space="0" w:color="auto"/>
            <w:left w:val="none" w:sz="0" w:space="0" w:color="auto"/>
            <w:bottom w:val="none" w:sz="0" w:space="0" w:color="auto"/>
            <w:right w:val="none" w:sz="0" w:space="0" w:color="auto"/>
          </w:divBdr>
        </w:div>
        <w:div w:id="344522875">
          <w:marLeft w:val="0"/>
          <w:marRight w:val="0"/>
          <w:marTop w:val="0"/>
          <w:marBottom w:val="0"/>
          <w:divBdr>
            <w:top w:val="none" w:sz="0" w:space="0" w:color="auto"/>
            <w:left w:val="none" w:sz="0" w:space="0" w:color="auto"/>
            <w:bottom w:val="none" w:sz="0" w:space="0" w:color="auto"/>
            <w:right w:val="none" w:sz="0" w:space="0" w:color="auto"/>
          </w:divBdr>
        </w:div>
        <w:div w:id="1919633010">
          <w:marLeft w:val="0"/>
          <w:marRight w:val="0"/>
          <w:marTop w:val="0"/>
          <w:marBottom w:val="0"/>
          <w:divBdr>
            <w:top w:val="none" w:sz="0" w:space="0" w:color="auto"/>
            <w:left w:val="none" w:sz="0" w:space="0" w:color="auto"/>
            <w:bottom w:val="none" w:sz="0" w:space="0" w:color="auto"/>
            <w:right w:val="none" w:sz="0" w:space="0" w:color="auto"/>
          </w:divBdr>
        </w:div>
        <w:div w:id="855927236">
          <w:marLeft w:val="0"/>
          <w:marRight w:val="0"/>
          <w:marTop w:val="0"/>
          <w:marBottom w:val="0"/>
          <w:divBdr>
            <w:top w:val="none" w:sz="0" w:space="0" w:color="auto"/>
            <w:left w:val="none" w:sz="0" w:space="0" w:color="auto"/>
            <w:bottom w:val="none" w:sz="0" w:space="0" w:color="auto"/>
            <w:right w:val="none" w:sz="0" w:space="0" w:color="auto"/>
          </w:divBdr>
        </w:div>
        <w:div w:id="891232173">
          <w:marLeft w:val="0"/>
          <w:marRight w:val="0"/>
          <w:marTop w:val="0"/>
          <w:marBottom w:val="0"/>
          <w:divBdr>
            <w:top w:val="none" w:sz="0" w:space="0" w:color="auto"/>
            <w:left w:val="none" w:sz="0" w:space="0" w:color="auto"/>
            <w:bottom w:val="none" w:sz="0" w:space="0" w:color="auto"/>
            <w:right w:val="none" w:sz="0" w:space="0" w:color="auto"/>
          </w:divBdr>
        </w:div>
        <w:div w:id="854415533">
          <w:marLeft w:val="0"/>
          <w:marRight w:val="0"/>
          <w:marTop w:val="0"/>
          <w:marBottom w:val="0"/>
          <w:divBdr>
            <w:top w:val="none" w:sz="0" w:space="0" w:color="auto"/>
            <w:left w:val="none" w:sz="0" w:space="0" w:color="auto"/>
            <w:bottom w:val="none" w:sz="0" w:space="0" w:color="auto"/>
            <w:right w:val="none" w:sz="0" w:space="0" w:color="auto"/>
          </w:divBdr>
        </w:div>
        <w:div w:id="221914130">
          <w:marLeft w:val="0"/>
          <w:marRight w:val="0"/>
          <w:marTop w:val="0"/>
          <w:marBottom w:val="0"/>
          <w:divBdr>
            <w:top w:val="none" w:sz="0" w:space="0" w:color="auto"/>
            <w:left w:val="none" w:sz="0" w:space="0" w:color="auto"/>
            <w:bottom w:val="none" w:sz="0" w:space="0" w:color="auto"/>
            <w:right w:val="none" w:sz="0" w:space="0" w:color="auto"/>
          </w:divBdr>
        </w:div>
        <w:div w:id="1556428926">
          <w:marLeft w:val="0"/>
          <w:marRight w:val="0"/>
          <w:marTop w:val="0"/>
          <w:marBottom w:val="0"/>
          <w:divBdr>
            <w:top w:val="none" w:sz="0" w:space="0" w:color="auto"/>
            <w:left w:val="none" w:sz="0" w:space="0" w:color="auto"/>
            <w:bottom w:val="none" w:sz="0" w:space="0" w:color="auto"/>
            <w:right w:val="none" w:sz="0" w:space="0" w:color="auto"/>
          </w:divBdr>
        </w:div>
        <w:div w:id="1434089306">
          <w:marLeft w:val="0"/>
          <w:marRight w:val="0"/>
          <w:marTop w:val="0"/>
          <w:marBottom w:val="0"/>
          <w:divBdr>
            <w:top w:val="none" w:sz="0" w:space="0" w:color="auto"/>
            <w:left w:val="none" w:sz="0" w:space="0" w:color="auto"/>
            <w:bottom w:val="none" w:sz="0" w:space="0" w:color="auto"/>
            <w:right w:val="none" w:sz="0" w:space="0" w:color="auto"/>
          </w:divBdr>
        </w:div>
        <w:div w:id="1599288042">
          <w:marLeft w:val="0"/>
          <w:marRight w:val="0"/>
          <w:marTop w:val="0"/>
          <w:marBottom w:val="0"/>
          <w:divBdr>
            <w:top w:val="none" w:sz="0" w:space="0" w:color="auto"/>
            <w:left w:val="none" w:sz="0" w:space="0" w:color="auto"/>
            <w:bottom w:val="none" w:sz="0" w:space="0" w:color="auto"/>
            <w:right w:val="none" w:sz="0" w:space="0" w:color="auto"/>
          </w:divBdr>
        </w:div>
        <w:div w:id="1608921855">
          <w:marLeft w:val="0"/>
          <w:marRight w:val="0"/>
          <w:marTop w:val="0"/>
          <w:marBottom w:val="0"/>
          <w:divBdr>
            <w:top w:val="none" w:sz="0" w:space="0" w:color="auto"/>
            <w:left w:val="none" w:sz="0" w:space="0" w:color="auto"/>
            <w:bottom w:val="none" w:sz="0" w:space="0" w:color="auto"/>
            <w:right w:val="none" w:sz="0" w:space="0" w:color="auto"/>
          </w:divBdr>
        </w:div>
        <w:div w:id="1839149638">
          <w:marLeft w:val="0"/>
          <w:marRight w:val="0"/>
          <w:marTop w:val="0"/>
          <w:marBottom w:val="0"/>
          <w:divBdr>
            <w:top w:val="none" w:sz="0" w:space="0" w:color="auto"/>
            <w:left w:val="none" w:sz="0" w:space="0" w:color="auto"/>
            <w:bottom w:val="none" w:sz="0" w:space="0" w:color="auto"/>
            <w:right w:val="none" w:sz="0" w:space="0" w:color="auto"/>
          </w:divBdr>
        </w:div>
      </w:divsChild>
    </w:div>
    <w:div w:id="11786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michel</cp:lastModifiedBy>
  <cp:revision>2</cp:revision>
  <cp:lastPrinted>2017-02-02T14:21:00Z</cp:lastPrinted>
  <dcterms:created xsi:type="dcterms:W3CDTF">2017-04-28T09:27:00Z</dcterms:created>
  <dcterms:modified xsi:type="dcterms:W3CDTF">2017-04-28T09:27:00Z</dcterms:modified>
</cp:coreProperties>
</file>